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76304E">
        <w:rPr>
          <w:sz w:val="28"/>
          <w:szCs w:val="28"/>
        </w:rPr>
        <w:t>05.02.2018</w:t>
      </w:r>
      <w:r>
        <w:rPr>
          <w:sz w:val="28"/>
          <w:szCs w:val="28"/>
        </w:rPr>
        <w:t xml:space="preserve"> № </w:t>
      </w:r>
      <w:r w:rsidR="0076304E">
        <w:rPr>
          <w:sz w:val="28"/>
          <w:szCs w:val="28"/>
        </w:rPr>
        <w:t>146</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 утверждении а</w:t>
      </w:r>
      <w:r w:rsidRPr="00562EBA">
        <w:rPr>
          <w:color w:val="000000"/>
          <w:sz w:val="28"/>
          <w:szCs w:val="28"/>
        </w:rPr>
        <w:t>дминистративного</w:t>
      </w:r>
      <w:r>
        <w:rPr>
          <w:color w:val="000000"/>
          <w:sz w:val="28"/>
          <w:szCs w:val="28"/>
        </w:rPr>
        <w:t xml:space="preserve"> </w:t>
      </w:r>
      <w:r w:rsidRPr="00562EBA">
        <w:rPr>
          <w:color w:val="000000"/>
          <w:sz w:val="28"/>
          <w:szCs w:val="28"/>
        </w:rPr>
        <w:t xml:space="preserve">регламента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Pr="00D14C60">
        <w:rPr>
          <w:color w:val="000000"/>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Pr="00F76C83">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Pr>
          <w:color w:val="000000"/>
          <w:sz w:val="28"/>
          <w:szCs w:val="28"/>
        </w:rPr>
        <w:t xml:space="preserve"> </w:t>
      </w:r>
      <w:r w:rsidRPr="00F76C83">
        <w:rPr>
          <w:color w:val="000000"/>
          <w:sz w:val="28"/>
          <w:szCs w:val="28"/>
        </w:rPr>
        <w:t>Смоленской районной Думы</w:t>
      </w:r>
      <w:r>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Pr="00784762">
        <w:rPr>
          <w:b/>
          <w:sz w:val="28"/>
          <w:szCs w:val="28"/>
        </w:rPr>
        <w:t xml:space="preserve"> </w:t>
      </w:r>
      <w:r w:rsidRPr="00784762">
        <w:rPr>
          <w:sz w:val="28"/>
          <w:szCs w:val="28"/>
        </w:rPr>
        <w:t xml:space="preserve">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w:t>
      </w:r>
      <w:r w:rsidRPr="00784762">
        <w:rPr>
          <w:sz w:val="28"/>
          <w:szCs w:val="28"/>
        </w:rPr>
        <w:lastRenderedPageBreak/>
        <w:t>капитального строительства,</w:t>
      </w:r>
      <w:r>
        <w:rPr>
          <w:sz w:val="28"/>
          <w:szCs w:val="28"/>
        </w:rPr>
        <w:t xml:space="preserve"> </w:t>
      </w:r>
      <w:r w:rsidRPr="00784762">
        <w:rPr>
          <w:sz w:val="28"/>
          <w:szCs w:val="28"/>
        </w:rPr>
        <w:t xml:space="preserve">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t xml:space="preserve">          2.</w:t>
      </w:r>
      <w:r w:rsidRPr="003D38E1">
        <w:rPr>
          <w:color w:val="000000"/>
          <w:sz w:val="28"/>
          <w:szCs w:val="28"/>
        </w:rPr>
        <w:t xml:space="preserve"> </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выдача</w:t>
      </w:r>
      <w:r>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Pr>
          <w:sz w:val="28"/>
          <w:szCs w:val="28"/>
        </w:rPr>
        <w:t xml:space="preserve"> </w:t>
      </w:r>
      <w:r w:rsidRPr="00BE688C">
        <w:rPr>
          <w:color w:val="000000"/>
          <w:sz w:val="28"/>
          <w:szCs w:val="28"/>
        </w:rPr>
        <w:t xml:space="preserve"> </w:t>
      </w:r>
      <w:r>
        <w:rPr>
          <w:color w:val="000000"/>
          <w:sz w:val="28"/>
          <w:szCs w:val="28"/>
        </w:rPr>
        <w:t xml:space="preserve">от 31 января 2017  № 104,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Pr>
          <w:color w:val="000000"/>
          <w:spacing w:val="5"/>
          <w:sz w:val="28"/>
          <w:szCs w:val="28"/>
        </w:rPr>
        <w:t xml:space="preserve">         </w:t>
      </w: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Pr>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Default="00784762" w:rsidP="00784762">
      <w:pPr>
        <w:tabs>
          <w:tab w:val="left" w:pos="5812"/>
        </w:tabs>
        <w:autoSpaceDE w:val="0"/>
        <w:autoSpaceDN w:val="0"/>
        <w:adjustRightInd w:val="0"/>
        <w:ind w:firstLine="4536"/>
        <w:jc w:val="right"/>
        <w:outlineLvl w:val="0"/>
      </w:pPr>
      <w:r w:rsidRPr="00F62591">
        <w:rPr>
          <w:sz w:val="28"/>
          <w:szCs w:val="28"/>
        </w:rPr>
        <w:br w:type="page"/>
      </w:r>
      <w:r>
        <w:lastRenderedPageBreak/>
        <w:t xml:space="preserve">Утвержден </w:t>
      </w:r>
    </w:p>
    <w:p w:rsidR="00784762" w:rsidRDefault="00784762" w:rsidP="00784762">
      <w:pPr>
        <w:tabs>
          <w:tab w:val="left" w:pos="5812"/>
        </w:tabs>
        <w:autoSpaceDE w:val="0"/>
        <w:autoSpaceDN w:val="0"/>
        <w:adjustRightInd w:val="0"/>
        <w:ind w:firstLine="4536"/>
        <w:jc w:val="right"/>
        <w:outlineLvl w:val="0"/>
      </w:pPr>
      <w:r w:rsidRPr="005955A3">
        <w:t>постановлени</w:t>
      </w:r>
      <w:r>
        <w:t>ем</w:t>
      </w:r>
      <w:r w:rsidRPr="005955A3">
        <w:t xml:space="preserve"> </w:t>
      </w:r>
      <w:r>
        <w:t xml:space="preserve">               </w:t>
      </w:r>
    </w:p>
    <w:p w:rsidR="00784762" w:rsidRPr="005955A3" w:rsidRDefault="00784762" w:rsidP="00784762">
      <w:pPr>
        <w:tabs>
          <w:tab w:val="left" w:pos="5812"/>
        </w:tabs>
        <w:autoSpaceDE w:val="0"/>
        <w:autoSpaceDN w:val="0"/>
        <w:adjustRightInd w:val="0"/>
        <w:jc w:val="right"/>
        <w:outlineLvl w:val="0"/>
      </w:pPr>
      <w:r>
        <w:t xml:space="preserve">                                                                            </w:t>
      </w:r>
      <w:r w:rsidRPr="005955A3">
        <w:t xml:space="preserve">Администрации муниципального образования </w:t>
      </w:r>
    </w:p>
    <w:p w:rsidR="00784762" w:rsidRPr="005955A3" w:rsidRDefault="00784762" w:rsidP="00784762">
      <w:pPr>
        <w:tabs>
          <w:tab w:val="left" w:pos="5812"/>
        </w:tabs>
        <w:autoSpaceDE w:val="0"/>
        <w:autoSpaceDN w:val="0"/>
        <w:adjustRightInd w:val="0"/>
        <w:jc w:val="right"/>
        <w:outlineLvl w:val="0"/>
      </w:pPr>
      <w:r>
        <w:t xml:space="preserve">                                                                           </w:t>
      </w:r>
      <w:r w:rsidRPr="005955A3">
        <w:t>«Смоленский район» Смоленской области</w:t>
      </w:r>
    </w:p>
    <w:p w:rsidR="00784762" w:rsidRPr="005955A3" w:rsidRDefault="00784762" w:rsidP="00784762">
      <w:pPr>
        <w:tabs>
          <w:tab w:val="left" w:pos="5812"/>
        </w:tabs>
        <w:autoSpaceDE w:val="0"/>
        <w:autoSpaceDN w:val="0"/>
        <w:adjustRightInd w:val="0"/>
        <w:outlineLvl w:val="0"/>
      </w:pPr>
      <w:r>
        <w:t xml:space="preserve">                                                                                                                              от </w:t>
      </w:r>
      <w:r w:rsidR="0076304E">
        <w:t xml:space="preserve">05.02.2028 </w:t>
      </w:r>
      <w:r>
        <w:t xml:space="preserve">№ </w:t>
      </w:r>
      <w:r w:rsidR="0076304E">
        <w:t>146</w:t>
      </w:r>
      <w:bookmarkStart w:id="0" w:name="_GoBack"/>
      <w:bookmarkEnd w:id="0"/>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B9193C">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B9193C">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B9193C">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w:t>
      </w:r>
      <w:r w:rsidR="00B9193C" w:rsidRPr="00B9193C">
        <w:rPr>
          <w:b/>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w:t>
      </w:r>
      <w:r w:rsidRPr="00671B38">
        <w:rPr>
          <w:sz w:val="28"/>
          <w:szCs w:val="28"/>
        </w:rPr>
        <w:lastRenderedPageBreak/>
        <w:t>муниципальной услуги заинтересованные лица обращаютс</w:t>
      </w:r>
      <w:r w:rsidR="00B9193C">
        <w:rPr>
          <w:sz w:val="28"/>
          <w:szCs w:val="28"/>
        </w:rPr>
        <w:t>я в Администрацию</w:t>
      </w:r>
      <w:r w:rsidR="00B9193C" w:rsidRPr="00B9193C">
        <w:rPr>
          <w:b/>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B9193C">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B9193C">
        <w:rPr>
          <w:sz w:val="28"/>
          <w:szCs w:val="28"/>
        </w:rPr>
        <w:t>отдел территориального планирования и градостроительной деятельности</w:t>
      </w:r>
      <w:r w:rsidRPr="00671B38">
        <w:rPr>
          <w:sz w:val="28"/>
          <w:szCs w:val="28"/>
        </w:rPr>
        <w:t xml:space="preserve"> (далее также – отдел) или</w:t>
      </w:r>
      <w:r w:rsidR="00B9193C">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B9193C" w:rsidRPr="00B9193C">
        <w:rPr>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sz w:val="28"/>
          <w:szCs w:val="28"/>
        </w:rPr>
        <w:t xml:space="preserve"> </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BF793E">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51B61" w:rsidRPr="00751B61">
        <w:rPr>
          <w:color w:val="000000"/>
          <w:sz w:val="28"/>
          <w:szCs w:val="28"/>
        </w:rPr>
        <w:t xml:space="preserve"> </w:t>
      </w:r>
      <w:hyperlink r:id="rId10"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51B61" w:rsidRPr="00751B61">
        <w:rPr>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Pr="00751B61">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751B61" w:rsidRPr="00751B61">
        <w:rPr>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r>
        <w:rPr>
          <w:b/>
          <w:bCs/>
        </w:rPr>
        <w:t xml:space="preserve">        </w:t>
      </w:r>
    </w:p>
    <w:p w:rsidR="00751B61" w:rsidRPr="00751B61" w:rsidRDefault="00751B61" w:rsidP="00751B61">
      <w:pPr>
        <w:rPr>
          <w:sz w:val="28"/>
          <w:szCs w:val="28"/>
        </w:rPr>
      </w:pPr>
      <w:r>
        <w:rPr>
          <w:b/>
          <w:bCs/>
        </w:rPr>
        <w:lastRenderedPageBreak/>
        <w:t xml:space="preserve">        </w:t>
      </w: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r w:rsidRPr="00751B61">
        <w:rPr>
          <w:b/>
          <w:bCs/>
          <w:sz w:val="28"/>
          <w:szCs w:val="28"/>
        </w:rPr>
        <w:t xml:space="preserve"> </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rPr>
        <w:t xml:space="preserve"> </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1"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r w:rsidRPr="00751B61">
        <w:rPr>
          <w:rFonts w:ascii="Times New Roman" w:hAnsi="Times New Roman" w:cs="Times New Roman"/>
          <w:color w:val="000000"/>
          <w:sz w:val="28"/>
          <w:szCs w:val="28"/>
        </w:rPr>
        <w:t xml:space="preserve"> </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t xml:space="preserve">       Электронный адрес МФЦ: smmfc@admin-smolensk.ru.</w:t>
      </w:r>
    </w:p>
    <w:p w:rsidR="00751B61" w:rsidRPr="00751B61" w:rsidRDefault="00751B61" w:rsidP="00751B61">
      <w:pPr>
        <w:ind w:right="-144"/>
        <w:rPr>
          <w:sz w:val="28"/>
          <w:szCs w:val="28"/>
        </w:rPr>
      </w:pPr>
      <w:r w:rsidRPr="00751B61">
        <w:rPr>
          <w:b/>
          <w:bCs/>
          <w:sz w:val="28"/>
          <w:szCs w:val="28"/>
        </w:rPr>
        <w:t xml:space="preserve">        </w:t>
      </w:r>
      <w:r w:rsidRPr="00751B61">
        <w:rPr>
          <w:sz w:val="28"/>
          <w:szCs w:val="28"/>
        </w:rPr>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r w:rsidR="001F761B">
              <w:rPr>
                <w:sz w:val="28"/>
                <w:szCs w:val="28"/>
              </w:rPr>
              <w:t xml:space="preserve">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w:t>
            </w:r>
            <w:r w:rsidRPr="009305C5">
              <w:rPr>
                <w:sz w:val="28"/>
                <w:szCs w:val="28"/>
              </w:rPr>
              <w:lastRenderedPageBreak/>
              <w:t xml:space="preserve">Смоленский р-н, д. </w:t>
            </w:r>
            <w:proofErr w:type="spellStart"/>
            <w:r w:rsidRPr="009305C5">
              <w:rPr>
                <w:sz w:val="28"/>
                <w:szCs w:val="28"/>
              </w:rPr>
              <w:t>Михновка</w:t>
            </w:r>
            <w:proofErr w:type="spellEnd"/>
            <w:r w:rsidRPr="009305C5">
              <w:rPr>
                <w:sz w:val="28"/>
                <w:szCs w:val="28"/>
              </w:rPr>
              <w:t>, ул. Рождественская, д.</w:t>
            </w:r>
            <w:r w:rsidR="001F761B">
              <w:rPr>
                <w:sz w:val="28"/>
                <w:szCs w:val="28"/>
              </w:rPr>
              <w:t xml:space="preserve"> </w:t>
            </w:r>
            <w:r w:rsidRPr="009305C5">
              <w:rPr>
                <w:sz w:val="28"/>
                <w:szCs w:val="28"/>
              </w:rPr>
              <w:t>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2"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w:t>
      </w:r>
      <w:r w:rsidR="00C80FFA" w:rsidRPr="00671B38">
        <w:rPr>
          <w:rFonts w:ascii="Times New Roman" w:hAnsi="Times New Roman" w:cs="Times New Roman"/>
          <w:sz w:val="28"/>
          <w:szCs w:val="28"/>
        </w:rPr>
        <w:lastRenderedPageBreak/>
        <w:t xml:space="preserve">(далее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2E04A9">
        <w:rPr>
          <w:sz w:val="28"/>
          <w:szCs w:val="28"/>
        </w:rPr>
        <w:t>(84812) 55-37-86</w:t>
      </w:r>
      <w:r w:rsidRPr="00671B38">
        <w:rPr>
          <w:sz w:val="28"/>
          <w:szCs w:val="28"/>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w:t>
      </w:r>
      <w:r w:rsidRPr="00671B38">
        <w:rPr>
          <w:rFonts w:ascii="Times New Roman" w:hAnsi="Times New Roman" w:cs="Times New Roman"/>
          <w:sz w:val="28"/>
          <w:szCs w:val="28"/>
        </w:rPr>
        <w:lastRenderedPageBreak/>
        <w:t>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w:t>
      </w:r>
      <w:r w:rsidRPr="00671B38">
        <w:lastRenderedPageBreak/>
        <w:t>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2E04A9">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lastRenderedPageBreak/>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AF0D7C"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E47B75" w:rsidRPr="00E47B75">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w:t>
      </w:r>
      <w:r w:rsidRPr="00671B38">
        <w:rPr>
          <w:rFonts w:ascii="Times New Roman" w:hAnsi="Times New Roman" w:cs="Times New Roman"/>
          <w:sz w:val="28"/>
          <w:szCs w:val="28"/>
        </w:rPr>
        <w:lastRenderedPageBreak/>
        <w:t>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711134"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lastRenderedPageBreak/>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E47B75" w:rsidRDefault="00F45422" w:rsidP="009F1BE7">
      <w:pPr>
        <w:pStyle w:val="a4"/>
        <w:numPr>
          <w:ilvl w:val="0"/>
          <w:numId w:val="36"/>
        </w:numPr>
        <w:tabs>
          <w:tab w:val="left" w:pos="1134"/>
        </w:tabs>
        <w:autoSpaceDE w:val="0"/>
        <w:autoSpaceDN w:val="0"/>
        <w:adjustRightInd w:val="0"/>
        <w:ind w:left="0" w:firstLine="709"/>
        <w:jc w:val="center"/>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r w:rsidRPr="00E47B75">
        <w:rPr>
          <w:sz w:val="28"/>
          <w:szCs w:val="28"/>
        </w:rPr>
        <w:t xml:space="preserve"> </w:t>
      </w: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должен содержать информацию </w:t>
      </w:r>
      <w:r w:rsidR="00BB3CA3" w:rsidRPr="00671B38">
        <w:rPr>
          <w:rFonts w:eastAsiaTheme="minorHAnsi"/>
          <w:sz w:val="28"/>
          <w:szCs w:val="28"/>
          <w:lang w:eastAsia="en-US"/>
        </w:rPr>
        <w:lastRenderedPageBreak/>
        <w:t>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Default="00486B30">
      <w:pPr>
        <w:pStyle w:val="ConsPlusNormal0"/>
        <w:jc w:val="both"/>
        <w:rPr>
          <w:rFonts w:ascii="Times New Roman" w:hAnsi="Times New Roman" w:cs="Times New Roman"/>
          <w:sz w:val="28"/>
          <w:szCs w:val="28"/>
        </w:rPr>
      </w:pPr>
    </w:p>
    <w:p w:rsidR="00A0418F" w:rsidRPr="00671B38" w:rsidRDefault="00A0418F">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w:t>
      </w:r>
      <w:r w:rsidRPr="00671B38">
        <w:rPr>
          <w:sz w:val="28"/>
          <w:szCs w:val="28"/>
        </w:rPr>
        <w:lastRenderedPageBreak/>
        <w:t>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671B38">
        <w:rPr>
          <w:rFonts w:ascii="Times New Roman" w:hAnsi="Times New Roman" w:cs="Times New Roman"/>
          <w:sz w:val="28"/>
          <w:szCs w:val="28"/>
        </w:rPr>
        <w:lastRenderedPageBreak/>
        <w:t>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2"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 xml:space="preserve">а также в случае получения разрешения на строительство объекта </w:t>
      </w:r>
      <w:r w:rsidR="00AD3D8E" w:rsidRPr="00671B38">
        <w:rPr>
          <w:rFonts w:ascii="Times New Roman" w:hAnsi="Times New Roman" w:cs="Times New Roman"/>
          <w:sz w:val="28"/>
          <w:szCs w:val="28"/>
        </w:rPr>
        <w:lastRenderedPageBreak/>
        <w:t>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w:t>
      </w:r>
      <w:r w:rsidRPr="00671B38">
        <w:rPr>
          <w:rFonts w:ascii="Times New Roman" w:hAnsi="Times New Roman" w:cs="Times New Roman"/>
          <w:sz w:val="28"/>
          <w:szCs w:val="28"/>
        </w:rPr>
        <w:lastRenderedPageBreak/>
        <w:t xml:space="preserve">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711134"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w:t>
      </w:r>
      <w:r w:rsidR="002E18D9" w:rsidRPr="00671B38">
        <w:rPr>
          <w:rFonts w:ascii="Times New Roman" w:hAnsi="Times New Roman" w:cs="Times New Roman"/>
          <w:sz w:val="28"/>
          <w:szCs w:val="28"/>
        </w:rPr>
        <w:lastRenderedPageBreak/>
        <w:t>№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отдела, </w:t>
      </w:r>
      <w:r w:rsidR="00E948D2" w:rsidRPr="00671B38">
        <w:rPr>
          <w:iCs/>
          <w:sz w:val="28"/>
          <w:szCs w:val="28"/>
        </w:rPr>
        <w:lastRenderedPageBreak/>
        <w:t>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 xml:space="preserve">объекта капитального строительства требованиям, </w:t>
      </w:r>
      <w:r w:rsidRPr="00671B38">
        <w:rPr>
          <w:rFonts w:ascii="Times New Roman" w:hAnsi="Times New Roman" w:cs="Times New Roman"/>
          <w:sz w:val="28"/>
          <w:szCs w:val="28"/>
        </w:rPr>
        <w:lastRenderedPageBreak/>
        <w:t>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4E3ABE" w:rsidRPr="004E3ABE">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 xml:space="preserve">ввод объекта в </w:t>
      </w:r>
      <w:r w:rsidR="00AB4DB0" w:rsidRPr="00671B38">
        <w:rPr>
          <w:rFonts w:ascii="Times New Roman" w:hAnsi="Times New Roman" w:cs="Times New Roman"/>
          <w:sz w:val="28"/>
          <w:szCs w:val="28"/>
        </w:rPr>
        <w:lastRenderedPageBreak/>
        <w:t>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w:t>
      </w:r>
      <w:r w:rsidRPr="0022161B">
        <w:rPr>
          <w:sz w:val="28"/>
          <w:szCs w:val="28"/>
        </w:rPr>
        <w:lastRenderedPageBreak/>
        <w:t>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4E3ABE" w:rsidRPr="004E3ABE">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w:t>
      </w:r>
      <w:r w:rsidR="00C17B71" w:rsidRPr="00671B38">
        <w:rPr>
          <w:rFonts w:ascii="Times New Roman" w:hAnsi="Times New Roman" w:cs="Times New Roman"/>
          <w:sz w:val="28"/>
          <w:szCs w:val="28"/>
        </w:rPr>
        <w:lastRenderedPageBreak/>
        <w:t xml:space="preserve">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Портал государственных </w:t>
      </w:r>
      <w:r w:rsidRPr="00671B38">
        <w:rPr>
          <w:rFonts w:ascii="Times New Roman" w:hAnsi="Times New Roman" w:cs="Times New Roman"/>
          <w:sz w:val="28"/>
          <w:szCs w:val="28"/>
        </w:rPr>
        <w:lastRenderedPageBreak/>
        <w:t>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541656"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w:t>
      </w:r>
      <w:r w:rsidRPr="00671B38">
        <w:rPr>
          <w:rFonts w:ascii="Times New Roman" w:hAnsi="Times New Roman" w:cs="Times New Roman"/>
          <w:sz w:val="28"/>
          <w:szCs w:val="28"/>
        </w:rPr>
        <w:lastRenderedPageBreak/>
        <w:t>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w:t>
      </w:r>
      <w:r w:rsidRPr="00671B38">
        <w:rPr>
          <w:rFonts w:ascii="Times New Roman" w:hAnsi="Times New Roman" w:cs="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lastRenderedPageBreak/>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lastRenderedPageBreak/>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2E04A9"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0160" t="6350" r="5080"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2E04A9"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2E04A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2E04A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2E04A9"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217845" w:rsidRDefault="00BF793E"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605ABC" w:rsidRPr="00217845" w:rsidRDefault="00605ABC"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605ABC" w:rsidRPr="0079373E" w:rsidRDefault="00605ABC"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605ABC" w:rsidRPr="0079373E" w:rsidRDefault="00605ABC"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217845" w:rsidRDefault="00BF793E"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605ABC" w:rsidRPr="00217845" w:rsidRDefault="00605ABC"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605ABC" w:rsidRPr="0079373E" w:rsidRDefault="00605ABC"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605ABC" w:rsidRPr="0079373E" w:rsidRDefault="00605ABC"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3899D63D" wp14:editId="00BCB4A9">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79373E" w:rsidRDefault="00BF793E"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605ABC" w:rsidRPr="0079373E" w:rsidRDefault="00605ABC"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626B6A58" wp14:editId="4DDB9F97">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605ABC" w:rsidRPr="0079373E" w:rsidRDefault="00605ABC"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7D863F31" wp14:editId="223324C0">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1F15AD72" wp14:editId="1DABC422">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605ABC" w:rsidRPr="0079373E" w:rsidRDefault="00605ABC"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61901E65" wp14:editId="70EB04EB">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79373E" w:rsidRDefault="00BF793E"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605ABC" w:rsidRPr="0079373E" w:rsidRDefault="00605ABC" w:rsidP="0019771A">
                      <w:pPr>
                        <w:rPr>
                          <w:sz w:val="16"/>
                        </w:rPr>
                      </w:pPr>
                      <w:r w:rsidRPr="0079373E">
                        <w:rPr>
                          <w:sz w:val="16"/>
                        </w:rPr>
                        <w:t>Нет</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14:anchorId="0328B1B9" wp14:editId="4B36AD8B">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28A90885" wp14:editId="77B8ACB5">
                <wp:simplePos x="0" y="0"/>
                <wp:positionH relativeFrom="column">
                  <wp:posOffset>4079875</wp:posOffset>
                </wp:positionH>
                <wp:positionV relativeFrom="paragraph">
                  <wp:posOffset>3810</wp:posOffset>
                </wp:positionV>
                <wp:extent cx="1905" cy="1089025"/>
                <wp:effectExtent l="0" t="0" r="36195" b="158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8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 o:spid="_x0000_s1026" type="#_x0000_t32" style="position:absolute;margin-left:321.25pt;margin-top:.3pt;width:.15pt;height:85.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55E886A" wp14:editId="76A43BDF">
                <wp:simplePos x="0" y="0"/>
                <wp:positionH relativeFrom="column">
                  <wp:posOffset>2794000</wp:posOffset>
                </wp:positionH>
                <wp:positionV relativeFrom="paragraph">
                  <wp:posOffset>80010</wp:posOffset>
                </wp:positionV>
                <wp:extent cx="1270" cy="747395"/>
                <wp:effectExtent l="76200" t="0" r="74930" b="5270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0pt;margin-top:6.3pt;width:.1pt;height:5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14:anchorId="61BE40DE" wp14:editId="5ACB709E">
                <wp:simplePos x="0" y="0"/>
                <wp:positionH relativeFrom="column">
                  <wp:posOffset>4076065</wp:posOffset>
                </wp:positionH>
                <wp:positionV relativeFrom="paragraph">
                  <wp:posOffset>73660</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0.95pt;margin-top:5.8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mc:Fallback>
        </mc:AlternateContent>
      </w:r>
    </w:p>
    <w:p w:rsidR="00575906" w:rsidRDefault="00575906"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1F929B6A" wp14:editId="5660FC5C">
                <wp:simplePos x="0" y="0"/>
                <wp:positionH relativeFrom="column">
                  <wp:posOffset>1180272</wp:posOffset>
                </wp:positionH>
                <wp:positionV relativeFrom="paragraph">
                  <wp:posOffset>100275</wp:posOffset>
                </wp:positionV>
                <wp:extent cx="3179445" cy="1622066"/>
                <wp:effectExtent l="19050" t="19050" r="40005" b="355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622066"/>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79373E" w:rsidRDefault="00BF793E"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2.95pt;margin-top:7.9pt;width:250.35pt;height:12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605ABC" w:rsidRPr="0079373E" w:rsidRDefault="00605ABC"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79373E" w:rsidRDefault="00BF793E"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605ABC" w:rsidRPr="0079373E" w:rsidRDefault="00605ABC"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79373E" w:rsidRDefault="00BF793E"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605ABC" w:rsidRPr="0079373E" w:rsidRDefault="00605ABC"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793E" w:rsidRPr="00AF7C62" w:rsidRDefault="00BF793E"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605ABC" w:rsidRPr="00AF7C62" w:rsidRDefault="00605ABC"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793E" w:rsidRPr="00AF7C62" w:rsidRDefault="00BF793E"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605ABC" w:rsidRPr="00AF7C62" w:rsidRDefault="00605ABC"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7A39F903" wp14:editId="1D12DACF">
                <wp:simplePos x="0" y="0"/>
                <wp:positionH relativeFrom="column">
                  <wp:posOffset>1480185</wp:posOffset>
                </wp:positionH>
                <wp:positionV relativeFrom="paragraph">
                  <wp:posOffset>6350</wp:posOffset>
                </wp:positionV>
                <wp:extent cx="288290" cy="282575"/>
                <wp:effectExtent l="9525" t="6985" r="6985" b="571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793E" w:rsidRPr="00AF7C62" w:rsidRDefault="00BF793E"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605ABC" w:rsidRPr="00AF7C62" w:rsidRDefault="00605ABC"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14:anchorId="5CA1BA4F" wp14:editId="43756275">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2BBF3CE8" wp14:editId="62906985">
                <wp:simplePos x="0" y="0"/>
                <wp:positionH relativeFrom="column">
                  <wp:posOffset>4246245</wp:posOffset>
                </wp:positionH>
                <wp:positionV relativeFrom="paragraph">
                  <wp:posOffset>-285750</wp:posOffset>
                </wp:positionV>
                <wp:extent cx="288290" cy="282575"/>
                <wp:effectExtent l="13335" t="6985" r="12700" b="571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F793E" w:rsidRPr="00AF7C62" w:rsidRDefault="00BF793E"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605ABC" w:rsidRPr="00AF7C62" w:rsidRDefault="00605ABC"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615741" w:rsidRDefault="00BF793E"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605ABC" w:rsidRPr="00615741" w:rsidRDefault="00605ABC"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615741" w:rsidRDefault="00BF793E"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605ABC" w:rsidRPr="00615741" w:rsidRDefault="00605ABC"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18643EA2" wp14:editId="58C38439">
                <wp:simplePos x="0" y="0"/>
                <wp:positionH relativeFrom="column">
                  <wp:posOffset>1661898</wp:posOffset>
                </wp:positionH>
                <wp:positionV relativeFrom="paragraph">
                  <wp:posOffset>112485</wp:posOffset>
                </wp:positionV>
                <wp:extent cx="199930" cy="2"/>
                <wp:effectExtent l="42545" t="0" r="71755" b="5270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993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0.85pt;margin-top:8.85pt;width:15.75pt;height:0;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2A244BA1" wp14:editId="4D763761">
                <wp:simplePos x="0" y="0"/>
                <wp:positionH relativeFrom="column">
                  <wp:posOffset>4240530</wp:posOffset>
                </wp:positionH>
                <wp:positionV relativeFrom="paragraph">
                  <wp:posOffset>170815</wp:posOffset>
                </wp:positionV>
                <wp:extent cx="337820" cy="635"/>
                <wp:effectExtent l="52070" t="6350" r="61595" b="1778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C1877"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08FF171A" wp14:editId="3D25E709">
                <wp:simplePos x="0" y="0"/>
                <wp:positionH relativeFrom="column">
                  <wp:posOffset>416560</wp:posOffset>
                </wp:positionH>
                <wp:positionV relativeFrom="paragraph">
                  <wp:posOffset>66040</wp:posOffset>
                </wp:positionV>
                <wp:extent cx="2670810" cy="2301875"/>
                <wp:effectExtent l="19050" t="19050" r="34290" b="4127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3018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6C7A1E" w:rsidRDefault="00BF793E"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5" type="#_x0000_t110" style="position:absolute;left:0;text-align:left;margin-left:32.8pt;margin-top:5.2pt;width:210.3pt;height:18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605ABC" w:rsidRPr="006C7A1E" w:rsidRDefault="00605ABC"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678C08FF" wp14:editId="02421BB2">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6C7A1E" w:rsidRDefault="00BF793E"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605ABC" w:rsidRPr="006C7A1E" w:rsidRDefault="00605ABC"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BF793E" w:rsidRPr="00F65E12" w:rsidRDefault="00BF793E"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605ABC" w:rsidRPr="00F65E12" w:rsidRDefault="00605ABC"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605ABC" w:rsidRPr="00EF2720" w:rsidRDefault="00605ABC"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605ABC" w:rsidRPr="00EF2720" w:rsidRDefault="00605ABC"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605ABC" w:rsidRPr="00EF2720" w:rsidRDefault="00605ABC"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605ABC" w:rsidRPr="00EF2720" w:rsidRDefault="00605ABC"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605ABC" w:rsidRPr="00EF2720" w:rsidRDefault="00605ABC"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605ABC" w:rsidRPr="00EF2720" w:rsidRDefault="00605ABC"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605ABC" w:rsidRPr="00EF2720" w:rsidRDefault="00605ABC" w:rsidP="0019771A">
                      <w:pPr>
                        <w:jc w:val="center"/>
                        <w:rPr>
                          <w:sz w:val="16"/>
                        </w:rPr>
                      </w:pPr>
                      <w:r w:rsidRPr="00EF2720">
                        <w:rPr>
                          <w:sz w:val="16"/>
                        </w:rPr>
                        <w:t>Конец</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EF2720" w:rsidRDefault="00BF793E"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605ABC" w:rsidRPr="00EF2720" w:rsidRDefault="00605ABC"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EF2720" w:rsidRDefault="00BF793E"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605ABC" w:rsidRPr="00EF2720" w:rsidRDefault="00605ABC"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0D1B81D5" wp14:editId="73507C27">
                <wp:simplePos x="0" y="0"/>
                <wp:positionH relativeFrom="column">
                  <wp:posOffset>1207024</wp:posOffset>
                </wp:positionH>
                <wp:positionV relativeFrom="paragraph">
                  <wp:posOffset>140169</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EF2720" w:rsidRDefault="00BF793E"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95.05pt;margin-top:11.05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605ABC" w:rsidRPr="00EF2720" w:rsidRDefault="00605ABC"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71B7DD36" wp14:editId="35AE5E93">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3E" w:rsidRPr="00EF2720" w:rsidRDefault="00BF793E"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605ABC" w:rsidRPr="00EF2720" w:rsidRDefault="00605ABC"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7D6EEDEA" wp14:editId="23AA12E9">
                <wp:simplePos x="0" y="0"/>
                <wp:positionH relativeFrom="column">
                  <wp:posOffset>4227195</wp:posOffset>
                </wp:positionH>
                <wp:positionV relativeFrom="paragraph">
                  <wp:posOffset>235585</wp:posOffset>
                </wp:positionV>
                <wp:extent cx="365125" cy="635"/>
                <wp:effectExtent l="52705" t="9525" r="60960" b="1587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C1877"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1996DB07" wp14:editId="4B5D6918">
                <wp:simplePos x="0" y="0"/>
                <wp:positionH relativeFrom="column">
                  <wp:posOffset>1752600</wp:posOffset>
                </wp:positionH>
                <wp:positionV relativeFrom="paragraph">
                  <wp:posOffset>31750</wp:posOffset>
                </wp:positionV>
                <wp:extent cx="0" cy="122555"/>
                <wp:effectExtent l="76200" t="0" r="57150" b="48895"/>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pt;margin-top:2.5pt;width:0;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mc:Fallback>
        </mc:AlternateContent>
      </w:r>
      <w:r w:rsidR="002E04A9">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BF793E" w:rsidRPr="003D4437" w:rsidRDefault="00BF793E"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605ABC" w:rsidRPr="003D4437" w:rsidRDefault="00605ABC"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F65E12" w:rsidRDefault="00BF793E"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605ABC" w:rsidRPr="00F65E12" w:rsidRDefault="00605ABC"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F65E12" w:rsidRDefault="00BF793E"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605ABC" w:rsidRPr="00F65E12" w:rsidRDefault="00605ABC"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93E" w:rsidRPr="00EF2720" w:rsidRDefault="00BF793E"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605ABC" w:rsidRPr="00EF2720" w:rsidRDefault="00605ABC"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A0418F">
      <w:headerReference w:type="default" r:id="rId40"/>
      <w:pgSz w:w="11906" w:h="16838"/>
      <w:pgMar w:top="1021" w:right="56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34" w:rsidRDefault="00711134" w:rsidP="00E8510E">
      <w:r>
        <w:separator/>
      </w:r>
    </w:p>
  </w:endnote>
  <w:endnote w:type="continuationSeparator" w:id="0">
    <w:p w:rsidR="00711134" w:rsidRDefault="00711134"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34" w:rsidRDefault="00711134" w:rsidP="00E8510E">
      <w:r>
        <w:separator/>
      </w:r>
    </w:p>
  </w:footnote>
  <w:footnote w:type="continuationSeparator" w:id="0">
    <w:p w:rsidR="00711134" w:rsidRDefault="00711134" w:rsidP="00E8510E">
      <w:r>
        <w:continuationSeparator/>
      </w:r>
    </w:p>
  </w:footnote>
  <w:footnote w:id="1">
    <w:p w:rsidR="00BF793E" w:rsidRDefault="00BF793E">
      <w:pPr>
        <w:pStyle w:val="af0"/>
      </w:pPr>
    </w:p>
  </w:footnote>
  <w:footnote w:id="2">
    <w:p w:rsidR="00BF793E" w:rsidRDefault="00BF793E">
      <w:pPr>
        <w:pStyle w:val="af0"/>
      </w:pPr>
    </w:p>
  </w:footnote>
  <w:footnote w:id="3">
    <w:p w:rsidR="00BF793E" w:rsidRDefault="00BF793E"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93E" w:rsidRDefault="00BF793E">
      <w:pPr>
        <w:pStyle w:val="af0"/>
      </w:pPr>
    </w:p>
  </w:footnote>
  <w:footnote w:id="4">
    <w:p w:rsidR="00BF793E" w:rsidRDefault="00BF793E">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E" w:rsidRDefault="00BF793E">
    <w:pPr>
      <w:pStyle w:val="a9"/>
      <w:jc w:val="center"/>
    </w:pPr>
  </w:p>
  <w:p w:rsidR="00BF793E" w:rsidRDefault="00BF79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10CE"/>
    <w:rsid w:val="00363B7A"/>
    <w:rsid w:val="0036436F"/>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134"/>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80946"/>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418F"/>
    <w:rsid w:val="00A06C79"/>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193C"/>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mol-ray.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http://www.smol-ray.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FA80-B32C-4DAF-8331-0E1D8D7A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16472</Words>
  <Characters>93896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6</cp:revision>
  <cp:lastPrinted>2018-02-05T10:41:00Z</cp:lastPrinted>
  <dcterms:created xsi:type="dcterms:W3CDTF">2018-01-22T14:56:00Z</dcterms:created>
  <dcterms:modified xsi:type="dcterms:W3CDTF">2018-02-12T12:22:00Z</dcterms:modified>
</cp:coreProperties>
</file>