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1" w:rsidRPr="003B569D" w:rsidRDefault="00116520" w:rsidP="00A63EFF">
      <w:pPr>
        <w:pStyle w:val="a3"/>
        <w:ind w:left="0"/>
        <w:jc w:val="center"/>
        <w:rPr>
          <w:sz w:val="28"/>
          <w:szCs w:val="28"/>
        </w:rPr>
      </w:pPr>
      <w:r w:rsidRPr="0011652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К_Цвет_герб" style="width:42pt;height:67.5pt;visibility:visible">
            <v:imagedata r:id="rId5" o:title=""/>
          </v:shape>
        </w:pict>
      </w: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69D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69D">
        <w:rPr>
          <w:rFonts w:ascii="Times New Roman" w:hAnsi="Times New Roman"/>
          <w:b/>
          <w:bCs/>
          <w:sz w:val="28"/>
          <w:szCs w:val="28"/>
        </w:rPr>
        <w:t>«СМОЛЕНСКИЙ РАЙОН» СМОЛЕНСКОЙ ОБЛАСТИ</w:t>
      </w: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69D">
        <w:rPr>
          <w:rFonts w:ascii="Times New Roman" w:hAnsi="Times New Roman"/>
          <w:b/>
          <w:bCs/>
          <w:sz w:val="28"/>
          <w:szCs w:val="28"/>
        </w:rPr>
        <w:t>СМОЛЕНСКАЯ РАЙОННАЯ ДУМА</w:t>
      </w: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69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81DFB" w:rsidRDefault="00B81DFB" w:rsidP="003B56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3CB1" w:rsidRPr="00B81DFB" w:rsidRDefault="00953CB1" w:rsidP="003B56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1DFB">
        <w:rPr>
          <w:rFonts w:ascii="Times New Roman" w:hAnsi="Times New Roman"/>
          <w:bCs/>
          <w:sz w:val="28"/>
          <w:szCs w:val="28"/>
        </w:rPr>
        <w:t xml:space="preserve">от </w:t>
      </w:r>
      <w:r w:rsidR="00323961">
        <w:rPr>
          <w:rFonts w:ascii="Times New Roman" w:hAnsi="Times New Roman"/>
          <w:bCs/>
          <w:sz w:val="28"/>
          <w:szCs w:val="28"/>
        </w:rPr>
        <w:t>25.11.2021</w:t>
      </w:r>
      <w:r w:rsidR="00AF3FB7" w:rsidRPr="00B81DFB">
        <w:rPr>
          <w:rFonts w:ascii="Times New Roman" w:hAnsi="Times New Roman"/>
          <w:bCs/>
          <w:sz w:val="28"/>
          <w:szCs w:val="28"/>
        </w:rPr>
        <w:t xml:space="preserve"> </w:t>
      </w:r>
      <w:r w:rsidRPr="00B81DFB">
        <w:rPr>
          <w:rFonts w:ascii="Times New Roman" w:hAnsi="Times New Roman"/>
          <w:bCs/>
          <w:sz w:val="28"/>
          <w:szCs w:val="28"/>
        </w:rPr>
        <w:t xml:space="preserve"> г</w:t>
      </w:r>
      <w:r w:rsidR="00F548B3" w:rsidRPr="00B81DFB">
        <w:rPr>
          <w:rFonts w:ascii="Times New Roman" w:hAnsi="Times New Roman"/>
          <w:bCs/>
          <w:sz w:val="28"/>
          <w:szCs w:val="28"/>
        </w:rPr>
        <w:t xml:space="preserve">ода           № </w:t>
      </w:r>
      <w:r w:rsidR="00323961">
        <w:rPr>
          <w:rFonts w:ascii="Times New Roman" w:hAnsi="Times New Roman"/>
          <w:bCs/>
          <w:sz w:val="28"/>
          <w:szCs w:val="28"/>
        </w:rPr>
        <w:t>102</w:t>
      </w:r>
    </w:p>
    <w:p w:rsidR="00953CB1" w:rsidRPr="00B81DFB" w:rsidRDefault="00953CB1" w:rsidP="003B5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CB1" w:rsidRPr="00B81DFB" w:rsidRDefault="00953CB1" w:rsidP="00F548B3">
      <w:pPr>
        <w:tabs>
          <w:tab w:val="left" w:pos="4111"/>
        </w:tabs>
        <w:spacing w:after="0" w:line="240" w:lineRule="auto"/>
        <w:ind w:right="6094"/>
        <w:jc w:val="both"/>
        <w:rPr>
          <w:rFonts w:ascii="Times New Roman" w:hAnsi="Times New Roman"/>
          <w:sz w:val="28"/>
          <w:szCs w:val="28"/>
        </w:rPr>
      </w:pPr>
      <w:r w:rsidRPr="00B81DFB">
        <w:rPr>
          <w:rFonts w:ascii="Times New Roman" w:hAnsi="Times New Roman"/>
          <w:sz w:val="28"/>
          <w:szCs w:val="28"/>
        </w:rPr>
        <w:t>Об исполнении прогнозного плана приватизации объектов муниципальной собственности муниципального образования «Смоленский район» Смоленской области за 201</w:t>
      </w:r>
      <w:r w:rsidR="002E7500" w:rsidRPr="00B81DFB">
        <w:rPr>
          <w:rFonts w:ascii="Times New Roman" w:hAnsi="Times New Roman"/>
          <w:sz w:val="28"/>
          <w:szCs w:val="28"/>
        </w:rPr>
        <w:t>9-2021</w:t>
      </w:r>
      <w:r w:rsidRPr="00B81DFB">
        <w:rPr>
          <w:rFonts w:ascii="Times New Roman" w:hAnsi="Times New Roman"/>
          <w:sz w:val="28"/>
          <w:szCs w:val="28"/>
        </w:rPr>
        <w:t xml:space="preserve"> год</w:t>
      </w:r>
      <w:r w:rsidR="002E7500" w:rsidRPr="00B81DFB">
        <w:rPr>
          <w:rFonts w:ascii="Times New Roman" w:hAnsi="Times New Roman"/>
          <w:sz w:val="28"/>
          <w:szCs w:val="28"/>
        </w:rPr>
        <w:t>ы</w:t>
      </w:r>
    </w:p>
    <w:p w:rsidR="00953CB1" w:rsidRDefault="00953CB1" w:rsidP="003B5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6BC" w:rsidRPr="00B81DFB" w:rsidRDefault="00CC16BC" w:rsidP="003B5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CB1" w:rsidRPr="00B81DFB" w:rsidRDefault="00953CB1" w:rsidP="00F548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DFB">
        <w:rPr>
          <w:rFonts w:ascii="Times New Roman" w:hAnsi="Times New Roman"/>
          <w:sz w:val="28"/>
          <w:szCs w:val="28"/>
        </w:rPr>
        <w:tab/>
      </w:r>
      <w:proofErr w:type="gramStart"/>
      <w:r w:rsidRPr="00B81DFB">
        <w:rPr>
          <w:rFonts w:ascii="Times New Roman" w:hAnsi="Times New Roman"/>
          <w:sz w:val="28"/>
          <w:szCs w:val="28"/>
        </w:rPr>
        <w:t xml:space="preserve">Рассмотрев информацию  </w:t>
      </w:r>
      <w:r w:rsidR="009F763F" w:rsidRPr="00B81DFB">
        <w:rPr>
          <w:rFonts w:ascii="Times New Roman" w:hAnsi="Times New Roman"/>
          <w:sz w:val="28"/>
          <w:szCs w:val="28"/>
        </w:rPr>
        <w:t>заместителя Главы</w:t>
      </w:r>
      <w:r w:rsidR="00ED12CD" w:rsidRPr="00B81DF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F763F" w:rsidRPr="00B81DFB">
        <w:rPr>
          <w:rFonts w:ascii="Times New Roman" w:hAnsi="Times New Roman"/>
          <w:sz w:val="28"/>
          <w:szCs w:val="28"/>
        </w:rPr>
        <w:t xml:space="preserve"> -</w:t>
      </w:r>
      <w:r w:rsidR="002E7500" w:rsidRPr="00B81DFB">
        <w:rPr>
          <w:rFonts w:ascii="Times New Roman" w:hAnsi="Times New Roman"/>
          <w:sz w:val="28"/>
          <w:szCs w:val="28"/>
        </w:rPr>
        <w:t xml:space="preserve"> </w:t>
      </w:r>
      <w:r w:rsidRPr="00B81DFB">
        <w:rPr>
          <w:rFonts w:ascii="Times New Roman" w:hAnsi="Times New Roman"/>
          <w:sz w:val="28"/>
          <w:szCs w:val="28"/>
        </w:rPr>
        <w:t xml:space="preserve">председателя комитета по управлению муниципальным имуществом Администрации муниципального образования «Смоленский район» Смоленской области  </w:t>
      </w:r>
      <w:r w:rsidR="009F763F" w:rsidRPr="00B81DFB">
        <w:rPr>
          <w:rFonts w:ascii="Times New Roman" w:hAnsi="Times New Roman"/>
          <w:sz w:val="28"/>
          <w:szCs w:val="28"/>
        </w:rPr>
        <w:t xml:space="preserve">А.А. Шевчук </w:t>
      </w:r>
      <w:r w:rsidRPr="00B81DFB">
        <w:rPr>
          <w:rFonts w:ascii="Times New Roman" w:hAnsi="Times New Roman"/>
          <w:sz w:val="28"/>
          <w:szCs w:val="28"/>
        </w:rPr>
        <w:t>об исполнении прогнозного плана приватизации объектов  муниципальной собственности муниципального образования «Смоленский район» Смоленской области за 201</w:t>
      </w:r>
      <w:r w:rsidR="002E7500" w:rsidRPr="00B81DFB">
        <w:rPr>
          <w:rFonts w:ascii="Times New Roman" w:hAnsi="Times New Roman"/>
          <w:sz w:val="28"/>
          <w:szCs w:val="28"/>
        </w:rPr>
        <w:t>9-2021</w:t>
      </w:r>
      <w:r w:rsidRPr="00B81DFB">
        <w:rPr>
          <w:rFonts w:ascii="Times New Roman" w:hAnsi="Times New Roman"/>
          <w:sz w:val="28"/>
          <w:szCs w:val="28"/>
        </w:rPr>
        <w:t xml:space="preserve"> год</w:t>
      </w:r>
      <w:r w:rsidR="002E7500" w:rsidRPr="00B81DFB">
        <w:rPr>
          <w:rFonts w:ascii="Times New Roman" w:hAnsi="Times New Roman"/>
          <w:sz w:val="28"/>
          <w:szCs w:val="28"/>
        </w:rPr>
        <w:t>ы</w:t>
      </w:r>
      <w:r w:rsidRPr="00B81DFB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«Смоленский район» Смоленской области, </w:t>
      </w:r>
      <w:r w:rsidR="00ED12CD" w:rsidRPr="00B81DFB">
        <w:rPr>
          <w:rFonts w:ascii="Times New Roman" w:hAnsi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</w:t>
      </w:r>
      <w:proofErr w:type="gramEnd"/>
      <w:r w:rsidR="00ED12CD" w:rsidRPr="00B81DFB">
        <w:rPr>
          <w:rFonts w:ascii="Times New Roman" w:hAnsi="Times New Roman"/>
          <w:sz w:val="28"/>
          <w:szCs w:val="28"/>
        </w:rPr>
        <w:t xml:space="preserve"> имущества», Положением о порядке и условиях приватизации муниципального имущества, находящегося в муниципальной собственности муниципального образования «Смоленский район» Смоленской области, утвержденным </w:t>
      </w:r>
      <w:r w:rsidR="00ED12CD" w:rsidRPr="00B81DFB">
        <w:rPr>
          <w:rFonts w:ascii="Times New Roman" w:hAnsi="Times New Roman"/>
          <w:bCs/>
          <w:sz w:val="28"/>
          <w:szCs w:val="28"/>
        </w:rPr>
        <w:t>решением Смоленской районной Думы от 26 февраля 2016 года                 № 15</w:t>
      </w:r>
      <w:r w:rsidR="00834BFD">
        <w:rPr>
          <w:rFonts w:ascii="Times New Roman" w:hAnsi="Times New Roman"/>
          <w:bCs/>
          <w:sz w:val="28"/>
          <w:szCs w:val="28"/>
        </w:rPr>
        <w:t xml:space="preserve"> </w:t>
      </w:r>
      <w:r w:rsidR="00834BFD">
        <w:rPr>
          <w:rFonts w:ascii="Times New Roman" w:hAnsi="Times New Roman"/>
          <w:sz w:val="28"/>
          <w:szCs w:val="28"/>
        </w:rPr>
        <w:t>(в редакции решения Смоленской районной Думы от 27 апреля 2017 года         № 34)</w:t>
      </w:r>
      <w:r w:rsidR="00ED12CD" w:rsidRPr="00B81DFB">
        <w:rPr>
          <w:rFonts w:ascii="Times New Roman" w:hAnsi="Times New Roman"/>
          <w:bCs/>
          <w:sz w:val="28"/>
          <w:szCs w:val="28"/>
        </w:rPr>
        <w:t xml:space="preserve">, </w:t>
      </w:r>
      <w:r w:rsidRPr="00B81DFB">
        <w:rPr>
          <w:rFonts w:ascii="Times New Roman" w:hAnsi="Times New Roman"/>
          <w:sz w:val="28"/>
          <w:szCs w:val="28"/>
        </w:rPr>
        <w:t>Смоленская районная Дума</w:t>
      </w:r>
    </w:p>
    <w:p w:rsidR="00953CB1" w:rsidRPr="00B81DFB" w:rsidRDefault="00953CB1" w:rsidP="003B5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CB1" w:rsidRPr="00B81DFB" w:rsidRDefault="00A63EFF" w:rsidP="00A63EFF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1DFB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953CB1" w:rsidRPr="00B81DFB">
        <w:rPr>
          <w:rFonts w:ascii="Times New Roman" w:hAnsi="Times New Roman"/>
          <w:b/>
          <w:sz w:val="28"/>
          <w:szCs w:val="28"/>
        </w:rPr>
        <w:t>РЕШИЛА:</w:t>
      </w:r>
    </w:p>
    <w:p w:rsidR="00953CB1" w:rsidRPr="00B81DFB" w:rsidRDefault="00953CB1" w:rsidP="003B569D">
      <w:pPr>
        <w:tabs>
          <w:tab w:val="num" w:pos="1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3CB1" w:rsidRPr="00B81DFB" w:rsidRDefault="00953CB1" w:rsidP="00027D31">
      <w:pPr>
        <w:pStyle w:val="a3"/>
        <w:numPr>
          <w:ilvl w:val="0"/>
          <w:numId w:val="3"/>
        </w:numPr>
        <w:tabs>
          <w:tab w:val="num" w:pos="1065"/>
        </w:tabs>
        <w:jc w:val="both"/>
        <w:rPr>
          <w:sz w:val="28"/>
          <w:szCs w:val="28"/>
        </w:rPr>
      </w:pPr>
      <w:r w:rsidRPr="00B81DFB">
        <w:rPr>
          <w:sz w:val="28"/>
          <w:szCs w:val="28"/>
        </w:rPr>
        <w:t xml:space="preserve">Информацию </w:t>
      </w:r>
      <w:r w:rsidR="009F763F" w:rsidRPr="00B81DFB">
        <w:rPr>
          <w:sz w:val="28"/>
          <w:szCs w:val="28"/>
        </w:rPr>
        <w:t xml:space="preserve">заместителя Главы </w:t>
      </w:r>
      <w:r w:rsidR="00D21F0F" w:rsidRPr="00B81DFB">
        <w:rPr>
          <w:sz w:val="28"/>
          <w:szCs w:val="28"/>
        </w:rPr>
        <w:t xml:space="preserve">муниципального образования </w:t>
      </w:r>
      <w:r w:rsidR="009F763F" w:rsidRPr="00B81DFB">
        <w:rPr>
          <w:sz w:val="28"/>
          <w:szCs w:val="28"/>
        </w:rPr>
        <w:t xml:space="preserve">- </w:t>
      </w:r>
      <w:r w:rsidR="002E7500" w:rsidRPr="00B81DFB">
        <w:rPr>
          <w:sz w:val="28"/>
          <w:szCs w:val="28"/>
        </w:rPr>
        <w:t xml:space="preserve">председателя комитета по управлению муниципальным имуществом Администрации муниципального образования </w:t>
      </w:r>
      <w:r w:rsidRPr="00B81DFB">
        <w:rPr>
          <w:sz w:val="28"/>
          <w:szCs w:val="28"/>
        </w:rPr>
        <w:t xml:space="preserve">«Смоленский район» Смоленской области  </w:t>
      </w:r>
      <w:r w:rsidR="009F763F" w:rsidRPr="00B81DFB">
        <w:rPr>
          <w:sz w:val="28"/>
          <w:szCs w:val="28"/>
        </w:rPr>
        <w:t>А.А. Шевчук</w:t>
      </w:r>
      <w:r w:rsidR="002E7500" w:rsidRPr="00B81DFB">
        <w:rPr>
          <w:sz w:val="28"/>
          <w:szCs w:val="28"/>
        </w:rPr>
        <w:t xml:space="preserve"> </w:t>
      </w:r>
      <w:r w:rsidRPr="00B81DFB">
        <w:rPr>
          <w:sz w:val="28"/>
          <w:szCs w:val="28"/>
        </w:rPr>
        <w:t xml:space="preserve">об исполнении прогнозного плана приватизации объектов  муниципальной собственности муниципального </w:t>
      </w:r>
      <w:r w:rsidRPr="00B81DFB">
        <w:rPr>
          <w:sz w:val="28"/>
          <w:szCs w:val="28"/>
        </w:rPr>
        <w:lastRenderedPageBreak/>
        <w:t>образования «Смоленский район» Смоленской области  за 201</w:t>
      </w:r>
      <w:r w:rsidR="002E7500" w:rsidRPr="00B81DFB">
        <w:rPr>
          <w:sz w:val="28"/>
          <w:szCs w:val="28"/>
        </w:rPr>
        <w:t>9-2021</w:t>
      </w:r>
      <w:r w:rsidRPr="00B81DFB">
        <w:rPr>
          <w:sz w:val="28"/>
          <w:szCs w:val="28"/>
        </w:rPr>
        <w:t xml:space="preserve"> год</w:t>
      </w:r>
      <w:r w:rsidR="002E7500" w:rsidRPr="00B81DFB">
        <w:rPr>
          <w:sz w:val="28"/>
          <w:szCs w:val="28"/>
        </w:rPr>
        <w:t>ы</w:t>
      </w:r>
      <w:r w:rsidRPr="00B81DFB">
        <w:rPr>
          <w:sz w:val="28"/>
          <w:szCs w:val="28"/>
        </w:rPr>
        <w:t xml:space="preserve"> принять к сведению (прилагается).</w:t>
      </w:r>
    </w:p>
    <w:p w:rsidR="00953CB1" w:rsidRPr="00B81DFB" w:rsidRDefault="00953CB1" w:rsidP="00027D31">
      <w:pPr>
        <w:pStyle w:val="2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DFB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опубликования.</w:t>
      </w:r>
    </w:p>
    <w:p w:rsidR="00953CB1" w:rsidRPr="00B81DFB" w:rsidRDefault="00953CB1" w:rsidP="003B5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500" w:rsidRPr="00B81DFB" w:rsidRDefault="002E7500" w:rsidP="003B5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1F0F" w:rsidRPr="00B81DFB" w:rsidRDefault="00D21F0F" w:rsidP="00D21F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DF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21F0F" w:rsidRPr="00B81DFB" w:rsidRDefault="00D21F0F" w:rsidP="00D21F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DFB"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                       </w:t>
      </w:r>
      <w:r w:rsidRPr="00B81DFB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Pr="00B81DFB">
        <w:rPr>
          <w:rFonts w:ascii="Times New Roman" w:hAnsi="Times New Roman"/>
          <w:b/>
          <w:sz w:val="28"/>
          <w:szCs w:val="28"/>
        </w:rPr>
        <w:t>Павлюченкова</w:t>
      </w:r>
      <w:proofErr w:type="spellEnd"/>
    </w:p>
    <w:p w:rsidR="00D21F0F" w:rsidRPr="00B81DFB" w:rsidRDefault="00D21F0F" w:rsidP="00D21F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F0F" w:rsidRPr="00B81DFB" w:rsidRDefault="00D21F0F" w:rsidP="00D21F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F0F" w:rsidRPr="00B81DFB" w:rsidRDefault="00D21F0F" w:rsidP="00D21F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DFB">
        <w:rPr>
          <w:rFonts w:ascii="Times New Roman" w:hAnsi="Times New Roman"/>
          <w:sz w:val="28"/>
          <w:szCs w:val="28"/>
        </w:rPr>
        <w:t>Председатель Смоленской районной Думы</w:t>
      </w:r>
      <w:r w:rsidRPr="00B81DFB">
        <w:rPr>
          <w:rFonts w:ascii="Times New Roman" w:hAnsi="Times New Roman"/>
          <w:b/>
          <w:sz w:val="28"/>
          <w:szCs w:val="28"/>
        </w:rPr>
        <w:t xml:space="preserve">                                             С.Е. </w:t>
      </w:r>
      <w:proofErr w:type="spellStart"/>
      <w:r w:rsidRPr="00B81DFB">
        <w:rPr>
          <w:rFonts w:ascii="Times New Roman" w:hAnsi="Times New Roman"/>
          <w:b/>
          <w:sz w:val="28"/>
          <w:szCs w:val="28"/>
        </w:rPr>
        <w:t>Эсальнек</w:t>
      </w:r>
      <w:proofErr w:type="spellEnd"/>
      <w:r w:rsidRPr="00B81DFB">
        <w:rPr>
          <w:rFonts w:ascii="Times New Roman" w:hAnsi="Times New Roman"/>
          <w:b/>
          <w:sz w:val="28"/>
          <w:szCs w:val="28"/>
        </w:rPr>
        <w:t xml:space="preserve">   </w:t>
      </w:r>
    </w:p>
    <w:p w:rsidR="00953CB1" w:rsidRPr="00B81DFB" w:rsidRDefault="00953CB1" w:rsidP="003B5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3CB1" w:rsidRPr="003B569D" w:rsidRDefault="00953CB1" w:rsidP="003B5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500" w:rsidRDefault="002E7500" w:rsidP="003B56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7500" w:rsidRPr="003B569D" w:rsidRDefault="002E7500" w:rsidP="003B56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2E7500" w:rsidRPr="003B569D" w:rsidSect="00B81DF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53CB1" w:rsidRPr="003B569D" w:rsidRDefault="00953CB1" w:rsidP="003B56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B569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953CB1" w:rsidRPr="003B569D" w:rsidRDefault="00953CB1" w:rsidP="003B56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B569D">
        <w:rPr>
          <w:rFonts w:ascii="Times New Roman" w:hAnsi="Times New Roman"/>
          <w:bCs/>
          <w:sz w:val="28"/>
          <w:szCs w:val="28"/>
        </w:rPr>
        <w:t xml:space="preserve">к решению Смоленской районной Думы </w:t>
      </w:r>
    </w:p>
    <w:p w:rsidR="00953CB1" w:rsidRPr="003B569D" w:rsidRDefault="00953CB1" w:rsidP="003B56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B569D">
        <w:rPr>
          <w:rFonts w:ascii="Times New Roman" w:hAnsi="Times New Roman"/>
          <w:bCs/>
          <w:sz w:val="28"/>
          <w:szCs w:val="28"/>
        </w:rPr>
        <w:t xml:space="preserve">от </w:t>
      </w:r>
      <w:r w:rsidR="009F763F">
        <w:rPr>
          <w:rFonts w:ascii="Times New Roman" w:hAnsi="Times New Roman"/>
          <w:bCs/>
          <w:sz w:val="28"/>
          <w:szCs w:val="28"/>
        </w:rPr>
        <w:t>_____________</w:t>
      </w:r>
      <w:r w:rsidR="00F548B3">
        <w:rPr>
          <w:rFonts w:ascii="Times New Roman" w:hAnsi="Times New Roman"/>
          <w:bCs/>
          <w:sz w:val="28"/>
          <w:szCs w:val="28"/>
        </w:rPr>
        <w:t xml:space="preserve"> года № </w:t>
      </w:r>
      <w:r w:rsidR="009F763F">
        <w:rPr>
          <w:rFonts w:ascii="Times New Roman" w:hAnsi="Times New Roman"/>
          <w:bCs/>
          <w:sz w:val="28"/>
          <w:szCs w:val="28"/>
        </w:rPr>
        <w:t>_____</w:t>
      </w:r>
    </w:p>
    <w:p w:rsidR="00953CB1" w:rsidRPr="003B569D" w:rsidRDefault="00953CB1" w:rsidP="003B56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53CB1" w:rsidRPr="00DF5E57" w:rsidRDefault="00953CB1" w:rsidP="003B56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5E57">
        <w:rPr>
          <w:rFonts w:ascii="Times New Roman" w:hAnsi="Times New Roman"/>
          <w:sz w:val="26"/>
          <w:szCs w:val="26"/>
        </w:rPr>
        <w:t xml:space="preserve">Исполнение прогнозного плана приватизации объектов  </w:t>
      </w:r>
    </w:p>
    <w:p w:rsidR="00953CB1" w:rsidRPr="00DF5E57" w:rsidRDefault="00953CB1" w:rsidP="003B56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5E57">
        <w:rPr>
          <w:rFonts w:ascii="Times New Roman" w:hAnsi="Times New Roman"/>
          <w:sz w:val="26"/>
          <w:szCs w:val="26"/>
        </w:rPr>
        <w:t xml:space="preserve">муниципальной собственности муниципального образования </w:t>
      </w:r>
    </w:p>
    <w:p w:rsidR="00953CB1" w:rsidRPr="00DF5E57" w:rsidRDefault="00953CB1" w:rsidP="003B569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F5E57">
        <w:rPr>
          <w:rFonts w:ascii="Times New Roman" w:hAnsi="Times New Roman"/>
          <w:sz w:val="26"/>
          <w:szCs w:val="26"/>
        </w:rPr>
        <w:t>«Смоленский район» Смоленской области за 201</w:t>
      </w:r>
      <w:r w:rsidR="002E7500" w:rsidRPr="00DF5E57">
        <w:rPr>
          <w:rFonts w:ascii="Times New Roman" w:hAnsi="Times New Roman"/>
          <w:sz w:val="26"/>
          <w:szCs w:val="26"/>
        </w:rPr>
        <w:t>9-2021</w:t>
      </w:r>
      <w:r w:rsidRPr="00DF5E57">
        <w:rPr>
          <w:rFonts w:ascii="Times New Roman" w:hAnsi="Times New Roman"/>
          <w:sz w:val="26"/>
          <w:szCs w:val="26"/>
        </w:rPr>
        <w:t xml:space="preserve"> год</w:t>
      </w:r>
    </w:p>
    <w:p w:rsidR="00953CB1" w:rsidRPr="00DF5E57" w:rsidRDefault="00953CB1" w:rsidP="003B569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4104"/>
        <w:gridCol w:w="2410"/>
        <w:gridCol w:w="1701"/>
        <w:gridCol w:w="1984"/>
        <w:gridCol w:w="1418"/>
        <w:gridCol w:w="2977"/>
      </w:tblGrid>
      <w:tr w:rsidR="00953CB1" w:rsidRPr="00DF5E57" w:rsidTr="00A411F3">
        <w:tc>
          <w:tcPr>
            <w:tcW w:w="682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F5E5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F5E5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F5E5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04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Наименование объектов</w:t>
            </w:r>
          </w:p>
        </w:tc>
        <w:tc>
          <w:tcPr>
            <w:tcW w:w="2410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1701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Дата проведения торгов</w:t>
            </w:r>
          </w:p>
        </w:tc>
        <w:tc>
          <w:tcPr>
            <w:tcW w:w="1984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Способ приватизации</w:t>
            </w:r>
          </w:p>
        </w:tc>
        <w:tc>
          <w:tcPr>
            <w:tcW w:w="1418" w:type="dxa"/>
          </w:tcPr>
          <w:p w:rsidR="00953CB1" w:rsidRPr="00DF5E57" w:rsidRDefault="00DF5E57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Цена сделки приватизации,</w:t>
            </w:r>
          </w:p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  <w:tc>
          <w:tcPr>
            <w:tcW w:w="2977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 xml:space="preserve">Причина, по которой аукцион не состоялся </w:t>
            </w:r>
          </w:p>
        </w:tc>
      </w:tr>
      <w:tr w:rsidR="00953CB1" w:rsidRPr="00DF5E57" w:rsidTr="00A411F3">
        <w:tc>
          <w:tcPr>
            <w:tcW w:w="682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04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B5F36" w:rsidRPr="00DF5E57" w:rsidTr="00A411F3">
        <w:trPr>
          <w:trHeight w:val="1710"/>
        </w:trPr>
        <w:tc>
          <w:tcPr>
            <w:tcW w:w="682" w:type="dxa"/>
            <w:vMerge w:val="restart"/>
          </w:tcPr>
          <w:p w:rsidR="006B5F36" w:rsidRPr="00DF5E57" w:rsidRDefault="006B5F36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04" w:type="dxa"/>
            <w:vMerge w:val="restart"/>
          </w:tcPr>
          <w:p w:rsidR="006B5F36" w:rsidRPr="00DF5E57" w:rsidRDefault="006B5F36" w:rsidP="00AC54F1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F5E57">
              <w:rPr>
                <w:rFonts w:ascii="Times New Roman" w:hAnsi="Times New Roman"/>
                <w:sz w:val="26"/>
                <w:szCs w:val="26"/>
              </w:rPr>
              <w:t>Автобус ПАЗ 32053, идентификационны</w:t>
            </w:r>
            <w:r w:rsidR="00AC54F1">
              <w:rPr>
                <w:rFonts w:ascii="Times New Roman" w:hAnsi="Times New Roman"/>
                <w:sz w:val="26"/>
                <w:szCs w:val="26"/>
              </w:rPr>
              <w:t xml:space="preserve">й номер (VIN) 1М3205Е070003176, </w:t>
            </w:r>
            <w:r w:rsidRPr="00DF5E57">
              <w:rPr>
                <w:rFonts w:ascii="Times New Roman" w:hAnsi="Times New Roman"/>
                <w:sz w:val="26"/>
                <w:szCs w:val="26"/>
              </w:rPr>
              <w:t>год изготовления ТС 2007,</w:t>
            </w:r>
            <w:r w:rsidR="00A411F3" w:rsidRPr="00DF5E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5E57">
              <w:rPr>
                <w:rFonts w:ascii="Times New Roman" w:hAnsi="Times New Roman"/>
                <w:sz w:val="26"/>
                <w:szCs w:val="26"/>
              </w:rPr>
              <w:t>модель, № двигателя 523400 71008122,</w:t>
            </w:r>
            <w:r w:rsidR="00A411F3" w:rsidRPr="00DF5E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5E57">
              <w:rPr>
                <w:rFonts w:ascii="Times New Roman" w:hAnsi="Times New Roman"/>
                <w:sz w:val="26"/>
                <w:szCs w:val="26"/>
              </w:rPr>
              <w:t>шасси (рама) № отсутствует, кузов (кабина, прицеп) №</w:t>
            </w:r>
            <w:r w:rsidR="00A411F3" w:rsidRPr="00DF5E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5E57">
              <w:rPr>
                <w:rFonts w:ascii="Times New Roman" w:hAnsi="Times New Roman"/>
                <w:sz w:val="26"/>
                <w:szCs w:val="26"/>
              </w:rPr>
              <w:t>Х1М3205Е070003176,</w:t>
            </w:r>
            <w:r w:rsidR="00A411F3" w:rsidRPr="00DF5E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5E57">
              <w:rPr>
                <w:rFonts w:ascii="Times New Roman" w:hAnsi="Times New Roman"/>
                <w:sz w:val="26"/>
                <w:szCs w:val="26"/>
              </w:rPr>
              <w:t>цвет кузова (кабины, прицепа) бежевый, паспорт транспортного средства 67 ОХ 677227, выдан  30.11 2018,  техническое состояние –  предельное.</w:t>
            </w:r>
            <w:proofErr w:type="gramEnd"/>
          </w:p>
        </w:tc>
        <w:tc>
          <w:tcPr>
            <w:tcW w:w="2410" w:type="dxa"/>
            <w:vMerge w:val="restart"/>
          </w:tcPr>
          <w:p w:rsidR="006B5F36" w:rsidRPr="00DF5E57" w:rsidRDefault="006B5F36" w:rsidP="003B569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 xml:space="preserve">Смоленская область, Смоленский район, с. </w:t>
            </w:r>
            <w:proofErr w:type="spellStart"/>
            <w:r w:rsidRPr="00DF5E57">
              <w:rPr>
                <w:rFonts w:ascii="Times New Roman" w:hAnsi="Times New Roman"/>
                <w:sz w:val="26"/>
                <w:szCs w:val="26"/>
              </w:rPr>
              <w:t>Печерск</w:t>
            </w:r>
            <w:proofErr w:type="spellEnd"/>
            <w:r w:rsidRPr="00DF5E57">
              <w:rPr>
                <w:rFonts w:ascii="Times New Roman" w:hAnsi="Times New Roman"/>
                <w:sz w:val="26"/>
                <w:szCs w:val="26"/>
              </w:rPr>
              <w:t>,                    ул. Школьная, д. 4</w:t>
            </w:r>
            <w:r w:rsidR="00A411F3" w:rsidRPr="00DF5E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6B5F36" w:rsidRPr="00DF5E57" w:rsidRDefault="006B5F36" w:rsidP="009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17.05.2021</w:t>
            </w:r>
          </w:p>
          <w:p w:rsidR="006B5F36" w:rsidRPr="00DF5E57" w:rsidRDefault="006B5F36" w:rsidP="009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9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9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9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9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5F36" w:rsidRPr="00DF5E57" w:rsidRDefault="006B5F36" w:rsidP="007E3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  <w:p w:rsidR="006B5F36" w:rsidRPr="00DF5E57" w:rsidRDefault="006B5F36" w:rsidP="007E3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7E3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7E3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7E3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7E37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B5F36" w:rsidRPr="00DF5E57" w:rsidRDefault="00A411F3" w:rsidP="003B5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6B5F36" w:rsidRPr="00DF5E57" w:rsidRDefault="006B5F36" w:rsidP="003B5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3B5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3B5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3B5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3B5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B5F36" w:rsidRPr="00DF5E57" w:rsidRDefault="006B5F36" w:rsidP="004550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 xml:space="preserve">Отсутствие </w:t>
            </w:r>
            <w:r w:rsidR="004550B9">
              <w:rPr>
                <w:rFonts w:ascii="Times New Roman" w:hAnsi="Times New Roman"/>
                <w:sz w:val="26"/>
                <w:szCs w:val="26"/>
              </w:rPr>
              <w:t>поданных заявок</w:t>
            </w:r>
          </w:p>
        </w:tc>
      </w:tr>
      <w:tr w:rsidR="006B5F36" w:rsidRPr="000E1611" w:rsidTr="00AC54F1">
        <w:trPr>
          <w:trHeight w:val="2007"/>
        </w:trPr>
        <w:tc>
          <w:tcPr>
            <w:tcW w:w="682" w:type="dxa"/>
            <w:vMerge/>
          </w:tcPr>
          <w:p w:rsidR="006B5F36" w:rsidRPr="000E1611" w:rsidRDefault="006B5F36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6B5F36" w:rsidRPr="009F763F" w:rsidRDefault="006B5F36" w:rsidP="003B569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5F36" w:rsidRPr="002E7500" w:rsidRDefault="006B5F36" w:rsidP="003B569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5F36" w:rsidRDefault="006B5F36" w:rsidP="009F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28.06.2021</w:t>
            </w:r>
          </w:p>
        </w:tc>
        <w:tc>
          <w:tcPr>
            <w:tcW w:w="1984" w:type="dxa"/>
          </w:tcPr>
          <w:p w:rsidR="006B5F36" w:rsidRDefault="006B5F36" w:rsidP="007E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Аукцион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посредством публичного предложения</w:t>
            </w:r>
          </w:p>
        </w:tc>
        <w:tc>
          <w:tcPr>
            <w:tcW w:w="1418" w:type="dxa"/>
          </w:tcPr>
          <w:p w:rsidR="006B5F36" w:rsidRDefault="006B5F36" w:rsidP="003B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43 953,00</w:t>
            </w:r>
          </w:p>
        </w:tc>
        <w:tc>
          <w:tcPr>
            <w:tcW w:w="2977" w:type="dxa"/>
          </w:tcPr>
          <w:p w:rsidR="006B5F36" w:rsidRDefault="006B5F36" w:rsidP="006B5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500" w:rsidRPr="003B569D" w:rsidRDefault="002E7500" w:rsidP="002E75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2E7500" w:rsidRPr="003B569D" w:rsidSect="00A63EF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420A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6BCA6383"/>
    <w:multiLevelType w:val="hybridMultilevel"/>
    <w:tmpl w:val="066E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C10"/>
    <w:rsid w:val="00027D31"/>
    <w:rsid w:val="000E0377"/>
    <w:rsid w:val="000E1611"/>
    <w:rsid w:val="000E6FB4"/>
    <w:rsid w:val="00116520"/>
    <w:rsid w:val="00146B63"/>
    <w:rsid w:val="00192E3B"/>
    <w:rsid w:val="001E7666"/>
    <w:rsid w:val="00246380"/>
    <w:rsid w:val="002E7500"/>
    <w:rsid w:val="00323961"/>
    <w:rsid w:val="003B569D"/>
    <w:rsid w:val="003C0E15"/>
    <w:rsid w:val="0042372E"/>
    <w:rsid w:val="004550B9"/>
    <w:rsid w:val="004703DA"/>
    <w:rsid w:val="005B492B"/>
    <w:rsid w:val="006147E8"/>
    <w:rsid w:val="006B215E"/>
    <w:rsid w:val="006B5F36"/>
    <w:rsid w:val="006C55DC"/>
    <w:rsid w:val="00716623"/>
    <w:rsid w:val="007A33CD"/>
    <w:rsid w:val="007B2BE2"/>
    <w:rsid w:val="007E3767"/>
    <w:rsid w:val="0080423E"/>
    <w:rsid w:val="00834BFD"/>
    <w:rsid w:val="00953CB1"/>
    <w:rsid w:val="0097333E"/>
    <w:rsid w:val="009F763F"/>
    <w:rsid w:val="00A131B6"/>
    <w:rsid w:val="00A411F3"/>
    <w:rsid w:val="00A63EFF"/>
    <w:rsid w:val="00AC54F1"/>
    <w:rsid w:val="00AC6729"/>
    <w:rsid w:val="00AF2C32"/>
    <w:rsid w:val="00AF3FB7"/>
    <w:rsid w:val="00B52C10"/>
    <w:rsid w:val="00B55AE1"/>
    <w:rsid w:val="00B81DFB"/>
    <w:rsid w:val="00BD4522"/>
    <w:rsid w:val="00C635C7"/>
    <w:rsid w:val="00C87C18"/>
    <w:rsid w:val="00CB2A9F"/>
    <w:rsid w:val="00CC16BC"/>
    <w:rsid w:val="00D21F0F"/>
    <w:rsid w:val="00D4649D"/>
    <w:rsid w:val="00DF5E57"/>
    <w:rsid w:val="00E1462B"/>
    <w:rsid w:val="00ED12CD"/>
    <w:rsid w:val="00F47D74"/>
    <w:rsid w:val="00F548B3"/>
    <w:rsid w:val="00F76931"/>
    <w:rsid w:val="00F9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C1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B52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52C10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52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5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52C10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3B569D"/>
    <w:pPr>
      <w:spacing w:after="0" w:line="240" w:lineRule="auto"/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Imuch</cp:lastModifiedBy>
  <cp:revision>10</cp:revision>
  <cp:lastPrinted>2021-11-11T11:43:00Z</cp:lastPrinted>
  <dcterms:created xsi:type="dcterms:W3CDTF">2021-11-08T08:51:00Z</dcterms:created>
  <dcterms:modified xsi:type="dcterms:W3CDTF">2021-12-13T07:49:00Z</dcterms:modified>
</cp:coreProperties>
</file>