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F4AF4">
        <w:rPr>
          <w:sz w:val="28"/>
          <w:szCs w:val="28"/>
        </w:rPr>
        <w:t xml:space="preserve">                                      ПРОЕКТ</w:t>
      </w:r>
      <w:r>
        <w:rPr>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bookmarkStart w:id="0" w:name="_GoBack"/>
      <w:bookmarkEnd w:id="0"/>
    </w:p>
    <w:p w:rsidR="00784762" w:rsidRDefault="00784762" w:rsidP="00BF793E">
      <w:pPr>
        <w:ind w:right="4818"/>
        <w:rPr>
          <w:sz w:val="28"/>
          <w:szCs w:val="28"/>
        </w:rPr>
      </w:pPr>
      <w:r>
        <w:rPr>
          <w:sz w:val="28"/>
          <w:szCs w:val="28"/>
        </w:rPr>
        <w:t xml:space="preserve">от </w:t>
      </w:r>
      <w:r w:rsidR="00716ACC">
        <w:rPr>
          <w:sz w:val="28"/>
          <w:szCs w:val="28"/>
        </w:rPr>
        <w:t>_________</w:t>
      </w:r>
      <w:r>
        <w:rPr>
          <w:sz w:val="28"/>
          <w:szCs w:val="28"/>
        </w:rPr>
        <w:t xml:space="preserve"> № </w:t>
      </w:r>
      <w:r w:rsidR="00716ACC">
        <w:rPr>
          <w:sz w:val="28"/>
          <w:szCs w:val="28"/>
        </w:rPr>
        <w:t>______</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 утверждении а</w:t>
      </w:r>
      <w:r w:rsidRPr="00562EBA">
        <w:rPr>
          <w:color w:val="000000"/>
          <w:sz w:val="28"/>
          <w:szCs w:val="28"/>
        </w:rPr>
        <w:t>дминистративного</w:t>
      </w:r>
      <w:r>
        <w:rPr>
          <w:color w:val="000000"/>
          <w:sz w:val="28"/>
          <w:szCs w:val="28"/>
        </w:rPr>
        <w:t xml:space="preserve"> </w:t>
      </w:r>
      <w:r w:rsidRPr="00562EBA">
        <w:rPr>
          <w:color w:val="000000"/>
          <w:sz w:val="28"/>
          <w:szCs w:val="28"/>
        </w:rPr>
        <w:t xml:space="preserve">регламента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Pr="00D14C60">
        <w:rPr>
          <w:color w:val="000000"/>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Pr="00F76C83">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Pr>
          <w:color w:val="000000"/>
          <w:sz w:val="28"/>
          <w:szCs w:val="28"/>
        </w:rPr>
        <w:t xml:space="preserve"> </w:t>
      </w:r>
      <w:r w:rsidRPr="00F76C83">
        <w:rPr>
          <w:color w:val="000000"/>
          <w:sz w:val="28"/>
          <w:szCs w:val="28"/>
        </w:rPr>
        <w:t>Смоленской районной Думы</w:t>
      </w:r>
      <w:r>
        <w:rPr>
          <w:color w:val="000000"/>
          <w:sz w:val="28"/>
          <w:szCs w:val="28"/>
        </w:rPr>
        <w:t xml:space="preserve"> </w:t>
      </w:r>
      <w:r w:rsidRPr="00F76C83">
        <w:rPr>
          <w:color w:val="000000"/>
          <w:sz w:val="28"/>
          <w:szCs w:val="28"/>
        </w:rPr>
        <w:t>от 28 июня 2005 года № 100</w:t>
      </w:r>
      <w:r>
        <w:rPr>
          <w:color w:val="000000"/>
          <w:sz w:val="28"/>
          <w:szCs w:val="28"/>
        </w:rPr>
        <w:t>,</w:t>
      </w:r>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Pr="00784762">
        <w:rPr>
          <w:b/>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Pr>
          <w:sz w:val="28"/>
          <w:szCs w:val="28"/>
        </w:rPr>
        <w:t xml:space="preserve"> </w:t>
      </w:r>
      <w:r w:rsidRPr="00784762">
        <w:rPr>
          <w:sz w:val="28"/>
          <w:szCs w:val="28"/>
        </w:rPr>
        <w:t xml:space="preserve">в отношении которого выдача разрешения на </w:t>
      </w:r>
      <w:r w:rsidRPr="00784762">
        <w:rPr>
          <w:sz w:val="28"/>
          <w:szCs w:val="28"/>
        </w:rPr>
        <w:lastRenderedPageBreak/>
        <w:t xml:space="preserve">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t xml:space="preserve">          2.</w:t>
      </w:r>
      <w:r w:rsidRPr="003D38E1">
        <w:rPr>
          <w:color w:val="000000"/>
          <w:sz w:val="28"/>
          <w:szCs w:val="28"/>
        </w:rPr>
        <w:t xml:space="preserve"> </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выдача</w:t>
      </w:r>
      <w:r>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Pr>
          <w:sz w:val="28"/>
          <w:szCs w:val="28"/>
        </w:rPr>
        <w:t xml:space="preserve"> </w:t>
      </w:r>
      <w:r w:rsidRPr="00BE688C">
        <w:rPr>
          <w:color w:val="000000"/>
          <w:sz w:val="28"/>
          <w:szCs w:val="28"/>
        </w:rPr>
        <w:t xml:space="preserve"> </w:t>
      </w:r>
      <w:r w:rsidR="00716ACC" w:rsidRPr="00716ACC">
        <w:rPr>
          <w:color w:val="000000"/>
          <w:sz w:val="28"/>
          <w:szCs w:val="28"/>
        </w:rPr>
        <w:t>от 05.02.2018 № 146</w:t>
      </w:r>
      <w:r>
        <w:rPr>
          <w:color w:val="000000"/>
          <w:sz w:val="28"/>
          <w:szCs w:val="28"/>
        </w:rPr>
        <w:t xml:space="preserve">,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Pr>
          <w:color w:val="000000"/>
          <w:spacing w:val="5"/>
          <w:sz w:val="28"/>
          <w:szCs w:val="28"/>
        </w:rPr>
        <w:t xml:space="preserve">         </w:t>
      </w: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Pr>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r w:rsidR="00716ACC">
        <w:lastRenderedPageBreak/>
        <w:t>ПРОЕКТ</w:t>
      </w:r>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B9193C">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B9193C">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B9193C">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w:t>
      </w:r>
      <w:r w:rsidR="00B9193C" w:rsidRPr="00B9193C">
        <w:rPr>
          <w:b/>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B9193C" w:rsidRPr="00B9193C">
        <w:rPr>
          <w:b/>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B9193C">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w:t>
      </w:r>
      <w:r w:rsidR="00B9193C">
        <w:rPr>
          <w:sz w:val="28"/>
          <w:szCs w:val="28"/>
        </w:rPr>
        <w:lastRenderedPageBreak/>
        <w:t>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B9193C">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B9193C" w:rsidRPr="00B9193C">
        <w:rPr>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Смоленская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sz w:val="28"/>
          <w:szCs w:val="28"/>
        </w:rPr>
        <w:t xml:space="preserve"> </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BF793E">
        <w:rPr>
          <w:rFonts w:ascii="Times New Roman" w:hAnsi="Times New Roman" w:cs="Times New Roman"/>
          <w:sz w:val="28"/>
          <w:szCs w:val="28"/>
        </w:rPr>
        <w:t xml:space="preserve"> </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51B61" w:rsidRPr="00751B61">
        <w:rPr>
          <w:color w:val="000000"/>
          <w:sz w:val="28"/>
          <w:szCs w:val="28"/>
        </w:rPr>
        <w:t xml:space="preserve"> </w:t>
      </w:r>
      <w:hyperlink r:id="rId10"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51B61" w:rsidRPr="00751B61">
        <w:rPr>
          <w:sz w:val="28"/>
          <w:szCs w:val="28"/>
        </w:rPr>
        <w:t xml:space="preserve"> </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Pr="00751B61">
        <w:rPr>
          <w:rFonts w:ascii="Times New Roman" w:hAnsi="Times New Roman" w:cs="Times New Roman"/>
          <w:sz w:val="28"/>
          <w:szCs w:val="28"/>
        </w:rPr>
        <w:t xml:space="preserve"> </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Выходные дни -</w:t>
      </w:r>
      <w:r w:rsidR="00751B61" w:rsidRPr="00751B61">
        <w:rPr>
          <w:sz w:val="28"/>
          <w:szCs w:val="28"/>
        </w:rPr>
        <w:t xml:space="preserve"> </w:t>
      </w:r>
      <w:r w:rsidR="00751B61" w:rsidRPr="00751B61">
        <w:rPr>
          <w:rFonts w:ascii="Times New Roman" w:hAnsi="Times New Roman" w:cs="Times New Roman"/>
          <w:sz w:val="28"/>
          <w:szCs w:val="28"/>
        </w:rPr>
        <w:t>суббота,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r>
        <w:rPr>
          <w:b/>
          <w:bCs/>
        </w:rPr>
        <w:t xml:space="preserve">        </w:t>
      </w:r>
    </w:p>
    <w:p w:rsidR="00751B61" w:rsidRPr="00751B61" w:rsidRDefault="00751B61" w:rsidP="00751B61">
      <w:pPr>
        <w:rPr>
          <w:sz w:val="28"/>
          <w:szCs w:val="28"/>
        </w:rPr>
      </w:pPr>
      <w:r>
        <w:rPr>
          <w:b/>
          <w:bCs/>
        </w:rPr>
        <w:t xml:space="preserve">        </w:t>
      </w: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r w:rsidRPr="00751B61">
        <w:rPr>
          <w:b/>
          <w:bCs/>
          <w:sz w:val="28"/>
          <w:szCs w:val="28"/>
        </w:rPr>
        <w:t xml:space="preserve"> </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rPr>
        <w:t xml:space="preserve"> </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1"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r w:rsidRPr="00751B61">
        <w:rPr>
          <w:rFonts w:ascii="Times New Roman" w:hAnsi="Times New Roman" w:cs="Times New Roman"/>
          <w:color w:val="000000"/>
          <w:sz w:val="28"/>
          <w:szCs w:val="28"/>
        </w:rPr>
        <w:t xml:space="preserve"> </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lastRenderedPageBreak/>
        <w:t xml:space="preserve">       Электронный адрес МФЦ: smmfc@admin-smolensk.ru.</w:t>
      </w:r>
    </w:p>
    <w:p w:rsidR="00751B61" w:rsidRPr="00751B61" w:rsidRDefault="00751B61" w:rsidP="00751B61">
      <w:pPr>
        <w:ind w:right="-144"/>
        <w:rPr>
          <w:sz w:val="28"/>
          <w:szCs w:val="28"/>
        </w:rPr>
      </w:pPr>
      <w:r w:rsidRPr="00751B61">
        <w:rPr>
          <w:b/>
          <w:bCs/>
          <w:sz w:val="28"/>
          <w:szCs w:val="28"/>
        </w:rPr>
        <w:t xml:space="preserve">        </w:t>
      </w:r>
      <w:r w:rsidRPr="00751B61">
        <w:rPr>
          <w:sz w:val="28"/>
          <w:szCs w:val="28"/>
        </w:rPr>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Батеки,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r w:rsidR="001F761B">
              <w:rPr>
                <w:sz w:val="28"/>
                <w:szCs w:val="28"/>
              </w:rPr>
              <w:t xml:space="preserve">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«Михновское»</w:t>
            </w:r>
          </w:p>
          <w:p w:rsidR="00751B61"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w:t>
            </w:r>
            <w:r w:rsidR="001F761B">
              <w:rPr>
                <w:sz w:val="28"/>
                <w:szCs w:val="28"/>
              </w:rPr>
              <w:t xml:space="preserve"> </w:t>
            </w:r>
            <w:r w:rsidRPr="009305C5">
              <w:rPr>
                <w:sz w:val="28"/>
                <w:szCs w:val="28"/>
              </w:rPr>
              <w:t>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w:t>
            </w:r>
            <w:r>
              <w:rPr>
                <w:sz w:val="28"/>
                <w:szCs w:val="28"/>
              </w:rPr>
              <w:lastRenderedPageBreak/>
              <w:t>муниципальных услуг СОГБУ 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214530, </w:t>
            </w:r>
            <w:proofErr w:type="gramStart"/>
            <w:r w:rsidRPr="00116F27">
              <w:rPr>
                <w:sz w:val="28"/>
                <w:szCs w:val="28"/>
              </w:rPr>
              <w:t>Смоленская</w:t>
            </w:r>
            <w:proofErr w:type="gramEnd"/>
            <w:r w:rsidRPr="00116F27">
              <w:rPr>
                <w:sz w:val="28"/>
                <w:szCs w:val="28"/>
              </w:rPr>
              <w:t xml:space="preserve"> </w:t>
            </w:r>
            <w:r w:rsidRPr="00116F27">
              <w:rPr>
                <w:sz w:val="28"/>
                <w:szCs w:val="28"/>
              </w:rPr>
              <w:lastRenderedPageBreak/>
              <w:t xml:space="preserve">обл., 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Среда с 09-00 до 17-00;</w:t>
            </w:r>
          </w:p>
          <w:p w:rsidR="00751B61" w:rsidRPr="00116F27" w:rsidRDefault="00751B61" w:rsidP="000070FB">
            <w:pPr>
              <w:rPr>
                <w:sz w:val="28"/>
                <w:szCs w:val="28"/>
              </w:rPr>
            </w:pPr>
            <w:r w:rsidRPr="00116F27">
              <w:rPr>
                <w:sz w:val="28"/>
                <w:szCs w:val="28"/>
              </w:rPr>
              <w:lastRenderedPageBreak/>
              <w:t>Четверг с 09-00 до 17-00;</w:t>
            </w:r>
          </w:p>
          <w:p w:rsidR="00751B61" w:rsidRPr="00116F27" w:rsidRDefault="00751B61" w:rsidP="000070FB">
            <w:pPr>
              <w:rPr>
                <w:sz w:val="28"/>
                <w:szCs w:val="28"/>
              </w:rPr>
            </w:pPr>
            <w:r w:rsidRPr="00116F27">
              <w:rPr>
                <w:sz w:val="28"/>
                <w:szCs w:val="28"/>
              </w:rPr>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r w:rsidRPr="00116F27">
              <w:rPr>
                <w:sz w:val="28"/>
                <w:szCs w:val="28"/>
              </w:rPr>
              <w:t>Пр</w:t>
            </w:r>
            <w:r>
              <w:rPr>
                <w:sz w:val="28"/>
                <w:szCs w:val="28"/>
              </w:rPr>
              <w:t>игорское»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Пригорское,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r w:rsidRPr="00116F27">
              <w:rPr>
                <w:sz w:val="28"/>
                <w:szCs w:val="28"/>
              </w:rPr>
              <w:t>Стабенское</w:t>
            </w:r>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«Корохоткинское»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«Хохловское»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2"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2E04A9">
        <w:rPr>
          <w:sz w:val="28"/>
          <w:szCs w:val="28"/>
        </w:rPr>
        <w:t>(84812) 55-37-86</w:t>
      </w:r>
      <w:r w:rsidRPr="00671B38">
        <w:rPr>
          <w:sz w:val="28"/>
          <w:szCs w:val="28"/>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w:t>
      </w:r>
      <w:r w:rsidRPr="00671B38">
        <w:rPr>
          <w:rFonts w:ascii="Times New Roman" w:hAnsi="Times New Roman" w:cs="Times New Roman"/>
          <w:sz w:val="28"/>
          <w:szCs w:val="28"/>
        </w:rPr>
        <w:lastRenderedPageBreak/>
        <w:t>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2E04A9">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AF0D7C"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lastRenderedPageBreak/>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E47B75" w:rsidRPr="00E47B75">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w:t>
      </w:r>
      <w:r w:rsidRPr="00671B38">
        <w:rPr>
          <w:rFonts w:ascii="Times New Roman" w:hAnsi="Times New Roman" w:cs="Times New Roman"/>
          <w:sz w:val="28"/>
          <w:szCs w:val="28"/>
        </w:rPr>
        <w:lastRenderedPageBreak/>
        <w:t xml:space="preserve">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B3528A"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E47B75"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r w:rsidRPr="00E47B75">
        <w:rPr>
          <w:sz w:val="28"/>
          <w:szCs w:val="28"/>
        </w:rPr>
        <w:t xml:space="preserve"> </w:t>
      </w: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23FB7">
        <w:rPr>
          <w:rFonts w:ascii="Times New Roman" w:hAnsi="Times New Roman" w:cs="Times New Roman"/>
          <w:sz w:val="28"/>
          <w:szCs w:val="28"/>
          <w:shd w:val="clear" w:color="auto" w:fill="FFFFFF"/>
        </w:rPr>
        <w:t xml:space="preserve">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23FB7">
        <w:rPr>
          <w:sz w:val="28"/>
          <w:szCs w:val="28"/>
          <w:shd w:val="clear" w:color="auto" w:fill="FFFFFF"/>
        </w:rPr>
        <w:t xml:space="preserve">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3FB7" w:rsidRPr="00E23FB7" w:rsidRDefault="00E23FB7"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E23FB7">
        <w:rPr>
          <w:sz w:val="28"/>
          <w:szCs w:val="28"/>
          <w:shd w:val="clear" w:color="auto" w:fill="FFFFFF"/>
        </w:rPr>
        <w:lastRenderedPageBreak/>
        <w:t>строительного подряда), за исключением случаев строительства, реконструкции линейного объекта;</w:t>
      </w:r>
      <w:proofErr w:type="gramEnd"/>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E23FB7">
          <w:rPr>
            <w:rStyle w:val="a3"/>
            <w:rFonts w:ascii="Times New Roman" w:hAnsi="Times New Roman" w:cs="Times New Roman"/>
            <w:color w:val="auto"/>
            <w:sz w:val="28"/>
            <w:szCs w:val="28"/>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E23FB7">
        <w:rPr>
          <w:rFonts w:ascii="Times New Roman" w:hAnsi="Times New Roman" w:cs="Times New Roman"/>
          <w:sz w:val="28"/>
          <w:szCs w:val="28"/>
          <w:shd w:val="clear" w:color="auto" w:fill="FFFFFF"/>
        </w:rPr>
        <w:t xml:space="preserve"> органа исполнительной власти (далее - орган федерального государственного экологического надзора), </w:t>
      </w:r>
      <w:proofErr w:type="gramStart"/>
      <w:r w:rsidRPr="00E23FB7">
        <w:rPr>
          <w:rFonts w:ascii="Times New Roman" w:hAnsi="Times New Roman" w:cs="Times New Roman"/>
          <w:sz w:val="28"/>
          <w:szCs w:val="28"/>
          <w:shd w:val="clear" w:color="auto" w:fill="FFFFFF"/>
        </w:rPr>
        <w:t>выдаваемое</w:t>
      </w:r>
      <w:proofErr w:type="gramEnd"/>
      <w:r w:rsidRPr="00E23FB7">
        <w:rPr>
          <w:rFonts w:ascii="Times New Roman" w:hAnsi="Times New Roman" w:cs="Times New Roman"/>
          <w:sz w:val="28"/>
          <w:szCs w:val="28"/>
          <w:shd w:val="clear" w:color="auto" w:fill="FFFFFF"/>
        </w:rPr>
        <w:t xml:space="preserve"> в случаях, предусмотренных </w:t>
      </w:r>
      <w:hyperlink r:id="rId17" w:anchor="dst433" w:history="1">
        <w:r w:rsidRPr="00E23FB7">
          <w:rPr>
            <w:rStyle w:val="a3"/>
            <w:rFonts w:ascii="Times New Roman" w:hAnsi="Times New Roman" w:cs="Times New Roman"/>
            <w:color w:val="auto"/>
            <w:sz w:val="28"/>
            <w:szCs w:val="28"/>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 подтверждающий заключение </w:t>
      </w:r>
      <w:proofErr w:type="gramStart"/>
      <w:r w:rsidRPr="00E23FB7">
        <w:rPr>
          <w:rFonts w:ascii="Times New Roman" w:hAnsi="Times New Roman" w:cs="Times New Roman"/>
          <w:sz w:val="28"/>
          <w:szCs w:val="28"/>
          <w:shd w:val="clear" w:color="auto" w:fill="FFFFFF"/>
        </w:rPr>
        <w:t>договора обязательного страхования гражданской ответственности владельца опасного объекта</w:t>
      </w:r>
      <w:proofErr w:type="gramEnd"/>
      <w:r w:rsidRPr="00E23FB7">
        <w:rPr>
          <w:rFonts w:ascii="Times New Roman" w:hAnsi="Times New Roman" w:cs="Times New Roman"/>
          <w:sz w:val="28"/>
          <w:szCs w:val="28"/>
          <w:shd w:val="clear" w:color="auto" w:fill="FFFFFF"/>
        </w:rPr>
        <w:t xml:space="preserve"> за причинение вреда в результате аварии на опасном объекте в соответствии с </w:t>
      </w:r>
      <w:hyperlink r:id="rId18" w:anchor="dst100115" w:history="1">
        <w:r w:rsidRPr="00E23FB7">
          <w:rPr>
            <w:rStyle w:val="a3"/>
            <w:rFonts w:ascii="Times New Roman" w:hAnsi="Times New Roman" w:cs="Times New Roman"/>
            <w:color w:val="auto"/>
            <w:sz w:val="28"/>
            <w:szCs w:val="28"/>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E23FB7">
          <w:rPr>
            <w:rStyle w:val="a3"/>
            <w:color w:val="auto"/>
            <w:sz w:val="28"/>
            <w:szCs w:val="28"/>
            <w:shd w:val="clear" w:color="auto" w:fill="FFFFFF"/>
          </w:rPr>
          <w:t>законом</w:t>
        </w:r>
      </w:hyperlink>
      <w:r w:rsidRPr="00E23FB7">
        <w:rPr>
          <w:sz w:val="28"/>
          <w:szCs w:val="28"/>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20" w:anchor="dst0" w:history="1">
        <w:r w:rsidR="00E23FB7" w:rsidRPr="00E23FB7">
          <w:rPr>
            <w:rStyle w:val="a3"/>
            <w:rFonts w:ascii="Times New Roman" w:hAnsi="Times New Roman" w:cs="Times New Roman"/>
            <w:color w:val="auto"/>
            <w:sz w:val="28"/>
            <w:szCs w:val="28"/>
            <w:shd w:val="clear" w:color="auto" w:fill="FFFFFF"/>
          </w:rPr>
          <w:t>законом</w:t>
        </w:r>
      </w:hyperlink>
      <w:r w:rsidR="00E23FB7" w:rsidRPr="00E23FB7">
        <w:rPr>
          <w:rFonts w:ascii="Times New Roman" w:hAnsi="Times New Roman" w:cs="Times New Roman"/>
          <w:sz w:val="28"/>
          <w:szCs w:val="28"/>
          <w:shd w:val="clear" w:color="auto" w:fill="FFFFFF"/>
        </w:rPr>
        <w:t> от 13 июля 2015 года N 218-ФЗ "О государственной регистрации недвижимости".</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Default="00486B30">
      <w:pPr>
        <w:pStyle w:val="ConsPlusNormal0"/>
        <w:jc w:val="both"/>
        <w:rPr>
          <w:rFonts w:ascii="Times New Roman" w:hAnsi="Times New Roman" w:cs="Times New Roman"/>
          <w:sz w:val="28"/>
          <w:szCs w:val="28"/>
        </w:rPr>
      </w:pPr>
    </w:p>
    <w:p w:rsidR="00A0418F" w:rsidRPr="00671B38" w:rsidRDefault="00A0418F">
      <w:pPr>
        <w:pStyle w:val="ConsPlusNormal0"/>
        <w:jc w:val="both"/>
        <w:rPr>
          <w:rFonts w:ascii="Times New Roman" w:hAnsi="Times New Roman" w:cs="Times New Roman"/>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bookmarkStart w:id="8" w:name="P176"/>
      <w:bookmarkEnd w:id="8"/>
      <w:r w:rsidRPr="008D5D06">
        <w:rPr>
          <w:rFonts w:ascii="Times New Roman" w:hAnsi="Times New Roman" w:cs="Times New Roman"/>
          <w:b/>
          <w:sz w:val="28"/>
          <w:szCs w:val="28"/>
        </w:rPr>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E272FE" w:rsidRPr="008D5D06">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E272FE" w:rsidRPr="008D5D06">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E272FE" w:rsidRPr="008D5D06">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w:t>
      </w:r>
      <w:r w:rsidR="00215210" w:rsidRPr="008D5D06">
        <w:rPr>
          <w:rFonts w:ascii="Times New Roman" w:hAnsi="Times New Roman" w:cs="Times New Roman"/>
          <w:b/>
          <w:bCs/>
          <w:sz w:val="28"/>
          <w:szCs w:val="28"/>
        </w:rPr>
        <w:lastRenderedPageBreak/>
        <w:t>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9" w:name="P184"/>
      <w:bookmarkEnd w:id="9"/>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1"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2"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w:t>
      </w:r>
      <w:proofErr w:type="gramEnd"/>
      <w:r w:rsidR="00A50BD4" w:rsidRPr="008D5D06">
        <w:rPr>
          <w:rFonts w:eastAsiaTheme="minorHAnsi"/>
          <w:sz w:val="28"/>
          <w:szCs w:val="28"/>
          <w:lang w:eastAsia="en-US"/>
        </w:rPr>
        <w:t xml:space="preserve"> </w:t>
      </w:r>
      <w:proofErr w:type="gramStart"/>
      <w:r w:rsidR="00A50BD4" w:rsidRPr="008D5D06">
        <w:rPr>
          <w:rFonts w:eastAsiaTheme="minorHAnsi"/>
          <w:sz w:val="28"/>
          <w:szCs w:val="28"/>
          <w:lang w:eastAsia="en-US"/>
        </w:rPr>
        <w:t>29.12.2004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roofErr w:type="gramEnd"/>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3"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4A32C9">
      <w:pPr>
        <w:pStyle w:val="ConsPlusNormal0"/>
        <w:ind w:firstLine="709"/>
        <w:jc w:val="both"/>
        <w:rPr>
          <w:rFonts w:ascii="Times New Roman" w:hAnsi="Times New Roman" w:cs="Times New Roman"/>
          <w:sz w:val="28"/>
          <w:szCs w:val="28"/>
        </w:rPr>
      </w:pPr>
      <w:bookmarkStart w:id="10" w:name="P208"/>
      <w:bookmarkEnd w:id="10"/>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4A32C9">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B86171">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4"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5"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r w:rsidRPr="00B86171">
        <w:rPr>
          <w:rFonts w:ascii="Times New Roman" w:hAnsi="Times New Roman" w:cs="Times New Roman"/>
          <w:sz w:val="28"/>
          <w:szCs w:val="28"/>
        </w:rPr>
        <w:t xml:space="preserve"> </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6171">
        <w:rPr>
          <w:rFonts w:ascii="Times New Roman" w:hAnsi="Times New Roman" w:cs="Times New Roman"/>
          <w:sz w:val="28"/>
          <w:szCs w:val="28"/>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B86171">
      <w:pPr>
        <w:pStyle w:val="a4"/>
        <w:numPr>
          <w:ilvl w:val="0"/>
          <w:numId w:val="7"/>
        </w:numPr>
        <w:shd w:val="clear" w:color="auto" w:fill="FFFFFF"/>
        <w:spacing w:before="120" w:line="290" w:lineRule="atLeast"/>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anchor="dst2536" w:history="1">
        <w:r w:rsidRPr="00B86171">
          <w:rPr>
            <w:rStyle w:val="a3"/>
            <w:rFonts w:ascii="Times New Roman" w:hAnsi="Times New Roman" w:cs="Times New Roman"/>
            <w:color w:val="auto"/>
            <w:sz w:val="28"/>
            <w:szCs w:val="28"/>
            <w:shd w:val="clear" w:color="auto" w:fill="FFFFFF"/>
          </w:rPr>
          <w:t>пунктом 9 части 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w:t>
      </w:r>
      <w:proofErr w:type="gramEnd"/>
      <w:r w:rsidR="00511F59">
        <w:rPr>
          <w:rFonts w:ascii="Times New Roman" w:hAnsi="Times New Roman" w:cs="Times New Roman"/>
          <w:sz w:val="28"/>
          <w:szCs w:val="28"/>
          <w:shd w:val="clear" w:color="auto" w:fill="FFFFFF"/>
        </w:rPr>
        <w:t xml:space="preserve"> Российской Федерации</w:t>
      </w:r>
      <w:r w:rsidRPr="00B86171">
        <w:rPr>
          <w:rFonts w:ascii="Times New Roman" w:hAnsi="Times New Roman" w:cs="Times New Roman"/>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B86171">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t xml:space="preserve">2.9.3. Неполучение (несвоевременное получение) документов, запрошенных в </w:t>
      </w:r>
      <w:r w:rsidRPr="00B86171">
        <w:rPr>
          <w:rFonts w:ascii="Times New Roman" w:hAnsi="Times New Roman" w:cs="Times New Roman"/>
          <w:sz w:val="28"/>
          <w:szCs w:val="28"/>
          <w:shd w:val="clear" w:color="auto" w:fill="FFFFFF"/>
        </w:rPr>
        <w:lastRenderedPageBreak/>
        <w:t>соответствии с </w:t>
      </w:r>
      <w:hyperlink r:id="rId27"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8"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B86171">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1E0CD0" w:rsidRDefault="001E0CD0">
      <w:pPr>
        <w:pStyle w:val="ConsPlusNormal0"/>
        <w:jc w:val="center"/>
        <w:rPr>
          <w:rFonts w:ascii="Times New Roman" w:hAnsi="Times New Roman" w:cs="Times New Roman"/>
          <w:b/>
          <w:sz w:val="28"/>
          <w:szCs w:val="28"/>
        </w:rPr>
      </w:pPr>
    </w:p>
    <w:p w:rsidR="001E0CD0" w:rsidRDefault="001E0CD0">
      <w:pPr>
        <w:pStyle w:val="ConsPlusNormal0"/>
        <w:jc w:val="center"/>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w:t>
      </w:r>
      <w:r w:rsidRPr="00671B38">
        <w:rPr>
          <w:rFonts w:ascii="Times New Roman" w:hAnsi="Times New Roman" w:cs="Times New Roman"/>
          <w:iCs/>
          <w:sz w:val="28"/>
          <w:szCs w:val="28"/>
        </w:rPr>
        <w:lastRenderedPageBreak/>
        <w:t>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w:t>
      </w:r>
      <w:r w:rsidRPr="00671B38">
        <w:rPr>
          <w:rFonts w:ascii="Times New Roman" w:hAnsi="Times New Roman" w:cs="Times New Roman"/>
          <w:sz w:val="28"/>
          <w:szCs w:val="28"/>
        </w:rPr>
        <w:lastRenderedPageBreak/>
        <w:t xml:space="preserve">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w:t>
      </w:r>
      <w:r w:rsidRPr="00671B38">
        <w:rPr>
          <w:rFonts w:ascii="Times New Roman" w:hAnsi="Times New Roman" w:cs="Times New Roman"/>
          <w:b/>
          <w:sz w:val="28"/>
          <w:szCs w:val="28"/>
        </w:rPr>
        <w:lastRenderedPageBreak/>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w:t>
      </w:r>
      <w:r w:rsidRPr="00671B38">
        <w:rPr>
          <w:rFonts w:ascii="Times New Roman" w:hAnsi="Times New Roman" w:cs="Times New Roman"/>
          <w:sz w:val="28"/>
          <w:szCs w:val="28"/>
        </w:rPr>
        <w:lastRenderedPageBreak/>
        <w:t>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B3528A"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AF6FA1" w:rsidRPr="00671B38">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w:t>
      </w:r>
      <w:r w:rsidR="00F208D6" w:rsidRPr="00671B38">
        <w:rPr>
          <w:rFonts w:ascii="Times New Roman" w:hAnsi="Times New Roman" w:cs="Times New Roman"/>
          <w:sz w:val="28"/>
          <w:szCs w:val="28"/>
        </w:rPr>
        <w:lastRenderedPageBreak/>
        <w:t>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w:t>
      </w:r>
      <w:r w:rsidRPr="00671B38">
        <w:rPr>
          <w:rFonts w:ascii="Times New Roman" w:hAnsi="Times New Roman" w:cs="Times New Roman"/>
          <w:sz w:val="28"/>
          <w:szCs w:val="28"/>
        </w:rPr>
        <w:lastRenderedPageBreak/>
        <w:t xml:space="preserve">регистрирует полученный ответ в установленном порядке и передает специалисту </w:t>
      </w:r>
      <w:proofErr w:type="spellStart"/>
      <w:r w:rsidR="00716ACC">
        <w:rPr>
          <w:rFonts w:ascii="Times New Roman" w:hAnsi="Times New Roman" w:cs="Times New Roman"/>
          <w:sz w:val="28"/>
          <w:szCs w:val="28"/>
        </w:rPr>
        <w:t>комиет</w:t>
      </w:r>
      <w:r w:rsidRPr="00671B38">
        <w:rPr>
          <w:rFonts w:ascii="Times New Roman" w:hAnsi="Times New Roman" w:cs="Times New Roman"/>
          <w:sz w:val="28"/>
          <w:szCs w:val="28"/>
        </w:rPr>
        <w:t>а</w:t>
      </w:r>
      <w:proofErr w:type="spellEnd"/>
      <w:r w:rsidRPr="00671B38">
        <w:rPr>
          <w:rFonts w:ascii="Times New Roman" w:hAnsi="Times New Roman" w:cs="Times New Roman"/>
          <w:sz w:val="28"/>
          <w:szCs w:val="28"/>
        </w:rPr>
        <w:t xml:space="preserve">,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257AFE" w:rsidRPr="00671B38">
        <w:rPr>
          <w:rFonts w:ascii="Times New Roman" w:eastAsiaTheme="minorHAns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4E3ABE" w:rsidRPr="004E3ABE">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 xml:space="preserve">за </w:t>
      </w:r>
      <w:r w:rsidR="00E802EA" w:rsidRPr="00671B38">
        <w:rPr>
          <w:rFonts w:ascii="Times New Roman" w:hAnsi="Times New Roman" w:cs="Times New Roman"/>
          <w:sz w:val="28"/>
          <w:szCs w:val="28"/>
        </w:rPr>
        <w:lastRenderedPageBreak/>
        <w:t>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w:t>
      </w:r>
      <w:r w:rsidRPr="00671B38">
        <w:rPr>
          <w:rFonts w:ascii="Times New Roman" w:hAnsi="Times New Roman" w:cs="Times New Roman"/>
          <w:sz w:val="28"/>
          <w:szCs w:val="28"/>
        </w:rPr>
        <w:lastRenderedPageBreak/>
        <w:t>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4E3ABE" w:rsidRPr="004E3ABE">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E3ABE" w:rsidRPr="00671B38">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w:t>
      </w:r>
      <w:r w:rsidR="00FA77D1" w:rsidRPr="00671B38">
        <w:rPr>
          <w:rFonts w:ascii="Times New Roman" w:hAnsi="Times New Roman" w:cs="Times New Roman"/>
          <w:sz w:val="28"/>
          <w:szCs w:val="28"/>
        </w:rPr>
        <w:lastRenderedPageBreak/>
        <w:t>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 xml:space="preserve">а, ответственный за выдачу разрешений на ввод </w:t>
      </w:r>
      <w:r w:rsidR="0041660A" w:rsidRPr="00671B38">
        <w:rPr>
          <w:rFonts w:ascii="Times New Roman" w:hAnsi="Times New Roman" w:cs="Times New Roman"/>
          <w:sz w:val="28"/>
          <w:szCs w:val="28"/>
        </w:rPr>
        <w:lastRenderedPageBreak/>
        <w:t>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w:t>
      </w:r>
      <w:proofErr w:type="gramEnd"/>
      <w:r w:rsidR="00C17B71" w:rsidRPr="00671B38">
        <w:rPr>
          <w:rFonts w:ascii="Times New Roman" w:hAnsi="Times New Roman" w:cs="Times New Roman"/>
          <w:sz w:val="28"/>
          <w:szCs w:val="28"/>
        </w:rPr>
        <w:t xml:space="preserve"> </w:t>
      </w:r>
      <w:proofErr w:type="gramStart"/>
      <w:r w:rsidR="00C17B71" w:rsidRPr="00671B38">
        <w:rPr>
          <w:rFonts w:ascii="Times New Roman" w:hAnsi="Times New Roman" w:cs="Times New Roman"/>
          <w:sz w:val="28"/>
          <w:szCs w:val="28"/>
        </w:rPr>
        <w:t>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lastRenderedPageBreak/>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541656"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4.2.1. Периодичность проведения проверок устанавливается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541656" w:rsidRPr="00541656">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997CD3">
        <w:rPr>
          <w:rFonts w:ascii="Times New Roman" w:hAnsi="Times New Roman" w:cs="Times New Roman"/>
          <w:sz w:val="28"/>
          <w:szCs w:val="28"/>
        </w:rPr>
        <w:lastRenderedPageBreak/>
        <w:t>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997CD3">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 в жалобе не </w:t>
      </w:r>
      <w:proofErr w:type="gramStart"/>
      <w:r w:rsidRPr="00997CD3">
        <w:rPr>
          <w:sz w:val="28"/>
          <w:szCs w:val="28"/>
        </w:rPr>
        <w:t>указаны</w:t>
      </w:r>
      <w:proofErr w:type="gramEnd"/>
      <w:r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997CD3">
        <w:rPr>
          <w:sz w:val="28"/>
          <w:szCs w:val="28"/>
        </w:rPr>
        <w:t>совершившим</w:t>
      </w:r>
      <w:proofErr w:type="gramEnd"/>
      <w:r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5.4. Заявитель вправе подать жалобу в письменной форме на бумажном </w:t>
      </w:r>
      <w:r w:rsidRPr="00997CD3">
        <w:rPr>
          <w:rFonts w:ascii="Times New Roman" w:hAnsi="Times New Roman" w:cs="Times New Roman"/>
          <w:sz w:val="28"/>
          <w:szCs w:val="28"/>
        </w:rPr>
        <w:lastRenderedPageBreak/>
        <w:t>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lastRenderedPageBreak/>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w:t>
      </w:r>
      <w:proofErr w:type="gramStart"/>
      <w:r w:rsidRPr="00997CD3">
        <w:rPr>
          <w:sz w:val="28"/>
          <w:szCs w:val="28"/>
        </w:rPr>
        <w:t xml:space="preserve">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997CD3">
        <w:rPr>
          <w:sz w:val="28"/>
          <w:szCs w:val="28"/>
        </w:rPr>
        <w:t xml:space="preserve">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97CD3" w:rsidRPr="00997CD3" w:rsidRDefault="00997CD3" w:rsidP="00997CD3">
      <w:pPr>
        <w:pStyle w:val="4"/>
        <w:keepNext w:val="0"/>
        <w:spacing w:before="0" w:after="0"/>
        <w:ind w:firstLine="709"/>
        <w:jc w:val="cente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pStyle w:val="4"/>
        <w:keepNext w:val="0"/>
        <w:spacing w:before="0" w:after="0"/>
        <w:ind w:firstLine="709"/>
        <w:jc w:val="center"/>
      </w:pPr>
    </w:p>
    <w:p w:rsidR="007B693D" w:rsidRPr="00671B38" w:rsidRDefault="00997CD3" w:rsidP="00997CD3">
      <w:pPr>
        <w:pStyle w:val="ConsPlusNormal0"/>
        <w:ind w:firstLine="5670"/>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lastRenderedPageBreak/>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lastRenderedPageBreak/>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2E04A9"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2E04A9"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0160" t="6350" r="5080"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00150708" w:rsidRPr="00671B38">
        <w:rPr>
          <w:rFonts w:eastAsiaTheme="minorHAnsi"/>
          <w:lang w:eastAsia="en-US"/>
        </w:rPr>
        <w:t>и</w:t>
      </w:r>
      <w:proofErr w:type="gramEnd"/>
      <w:r w:rsidR="00150708" w:rsidRPr="00671B38">
        <w:rPr>
          <w:rFonts w:eastAsiaTheme="minorHAnsi"/>
          <w:lang w:eastAsia="en-US"/>
        </w:rPr>
        <w:t xml:space="preserve">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2E04A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2E04A9"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2E04A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2E04A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2E04A9"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217845" w:rsidRDefault="00997CD3"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997CD3" w:rsidRPr="00217845" w:rsidRDefault="00997CD3"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997CD3" w:rsidRPr="0079373E" w:rsidRDefault="00997CD3"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997CD3" w:rsidRPr="0079373E" w:rsidRDefault="00997CD3"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217845" w:rsidRDefault="00997CD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997CD3" w:rsidRPr="00217845" w:rsidRDefault="00997CD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997CD3" w:rsidRPr="0079373E" w:rsidRDefault="00997CD3"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997CD3" w:rsidRPr="0079373E" w:rsidRDefault="00997CD3"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3899D63D" wp14:editId="00BCB4A9">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79373E" w:rsidRDefault="00997CD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997CD3" w:rsidRPr="0079373E" w:rsidRDefault="00997CD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626B6A58" wp14:editId="4DDB9F97">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997CD3" w:rsidRPr="0079373E" w:rsidRDefault="00997CD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7D863F31" wp14:editId="223324C0">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1F15AD72" wp14:editId="1DABC422">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997CD3" w:rsidRPr="0079373E" w:rsidRDefault="00997CD3"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61901E65" wp14:editId="70EB04EB">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79373E" w:rsidRDefault="00997CD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997CD3" w:rsidRPr="0079373E" w:rsidRDefault="00997CD3" w:rsidP="0019771A">
                      <w:pPr>
                        <w:rPr>
                          <w:sz w:val="16"/>
                        </w:rPr>
                      </w:pPr>
                      <w:r w:rsidRPr="0079373E">
                        <w:rPr>
                          <w:sz w:val="16"/>
                        </w:rPr>
                        <w:t>Нет</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14:anchorId="0328B1B9" wp14:editId="4B36AD8B">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28A90885" wp14:editId="77B8ACB5">
                <wp:simplePos x="0" y="0"/>
                <wp:positionH relativeFrom="column">
                  <wp:posOffset>4079875</wp:posOffset>
                </wp:positionH>
                <wp:positionV relativeFrom="paragraph">
                  <wp:posOffset>3810</wp:posOffset>
                </wp:positionV>
                <wp:extent cx="1905" cy="1089025"/>
                <wp:effectExtent l="0" t="0" r="36195" b="158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89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 o:spid="_x0000_s1026" type="#_x0000_t32" style="position:absolute;margin-left:321.25pt;margin-top:.3pt;width:.15pt;height:85.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55E886A" wp14:editId="76A43BDF">
                <wp:simplePos x="0" y="0"/>
                <wp:positionH relativeFrom="column">
                  <wp:posOffset>2794000</wp:posOffset>
                </wp:positionH>
                <wp:positionV relativeFrom="paragraph">
                  <wp:posOffset>80010</wp:posOffset>
                </wp:positionV>
                <wp:extent cx="1270" cy="747395"/>
                <wp:effectExtent l="76200" t="0" r="74930" b="52705"/>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20pt;margin-top:6.3pt;width:.1pt;height:5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14:anchorId="61BE40DE" wp14:editId="5ACB709E">
                <wp:simplePos x="0" y="0"/>
                <wp:positionH relativeFrom="column">
                  <wp:posOffset>4076065</wp:posOffset>
                </wp:positionH>
                <wp:positionV relativeFrom="paragraph">
                  <wp:posOffset>73660</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0.95pt;margin-top:5.8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mc:Fallback>
        </mc:AlternateContent>
      </w:r>
    </w:p>
    <w:p w:rsidR="00575906" w:rsidRDefault="00575906"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1F929B6A" wp14:editId="5660FC5C">
                <wp:simplePos x="0" y="0"/>
                <wp:positionH relativeFrom="column">
                  <wp:posOffset>1180272</wp:posOffset>
                </wp:positionH>
                <wp:positionV relativeFrom="paragraph">
                  <wp:posOffset>100275</wp:posOffset>
                </wp:positionV>
                <wp:extent cx="3179445" cy="1622066"/>
                <wp:effectExtent l="19050" t="19050" r="40005" b="355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622066"/>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79373E" w:rsidRDefault="00997CD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2.95pt;margin-top:7.9pt;width:250.35pt;height:12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997CD3" w:rsidRPr="0079373E" w:rsidRDefault="00997CD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79373E" w:rsidRDefault="00997CD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997CD3" w:rsidRPr="0079373E" w:rsidRDefault="00997CD3"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79373E" w:rsidRDefault="00997CD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997CD3" w:rsidRPr="0079373E" w:rsidRDefault="00997CD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97CD3" w:rsidRPr="00AF7C62" w:rsidRDefault="00997CD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997CD3" w:rsidRPr="00AF7C62" w:rsidRDefault="00997CD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97CD3" w:rsidRPr="00AF7C62" w:rsidRDefault="00997CD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997CD3" w:rsidRPr="00AF7C62" w:rsidRDefault="00997CD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7A39F903" wp14:editId="1D12DACF">
                <wp:simplePos x="0" y="0"/>
                <wp:positionH relativeFrom="column">
                  <wp:posOffset>1480185</wp:posOffset>
                </wp:positionH>
                <wp:positionV relativeFrom="paragraph">
                  <wp:posOffset>6350</wp:posOffset>
                </wp:positionV>
                <wp:extent cx="288290" cy="282575"/>
                <wp:effectExtent l="9525" t="6985" r="6985" b="571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97CD3" w:rsidRPr="00AF7C62" w:rsidRDefault="00997CD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997CD3" w:rsidRPr="00AF7C62" w:rsidRDefault="00997CD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14:anchorId="5CA1BA4F" wp14:editId="43756275">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2BBF3CE8" wp14:editId="62906985">
                <wp:simplePos x="0" y="0"/>
                <wp:positionH relativeFrom="column">
                  <wp:posOffset>4246245</wp:posOffset>
                </wp:positionH>
                <wp:positionV relativeFrom="paragraph">
                  <wp:posOffset>-285750</wp:posOffset>
                </wp:positionV>
                <wp:extent cx="288290" cy="282575"/>
                <wp:effectExtent l="13335" t="6985" r="12700" b="571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97CD3" w:rsidRPr="00AF7C62" w:rsidRDefault="00997CD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997CD3" w:rsidRPr="00AF7C62" w:rsidRDefault="00997CD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615741" w:rsidRDefault="00997CD3"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997CD3" w:rsidRPr="00615741" w:rsidRDefault="00997CD3"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615741" w:rsidRDefault="00997CD3"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997CD3" w:rsidRPr="00615741" w:rsidRDefault="00997CD3"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18643EA2" wp14:editId="58C38439">
                <wp:simplePos x="0" y="0"/>
                <wp:positionH relativeFrom="column">
                  <wp:posOffset>1661898</wp:posOffset>
                </wp:positionH>
                <wp:positionV relativeFrom="paragraph">
                  <wp:posOffset>112485</wp:posOffset>
                </wp:positionV>
                <wp:extent cx="199930" cy="2"/>
                <wp:effectExtent l="42545" t="0" r="71755" b="5270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993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30.85pt;margin-top:8.85pt;width:15.75pt;height:0;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2A244BA1" wp14:editId="4D763761">
                <wp:simplePos x="0" y="0"/>
                <wp:positionH relativeFrom="column">
                  <wp:posOffset>4240530</wp:posOffset>
                </wp:positionH>
                <wp:positionV relativeFrom="paragraph">
                  <wp:posOffset>170815</wp:posOffset>
                </wp:positionV>
                <wp:extent cx="337820" cy="635"/>
                <wp:effectExtent l="52070" t="6350" r="61595" b="1778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C1877"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08FF171A" wp14:editId="3D25E709">
                <wp:simplePos x="0" y="0"/>
                <wp:positionH relativeFrom="column">
                  <wp:posOffset>416560</wp:posOffset>
                </wp:positionH>
                <wp:positionV relativeFrom="paragraph">
                  <wp:posOffset>66040</wp:posOffset>
                </wp:positionV>
                <wp:extent cx="2670810" cy="2301875"/>
                <wp:effectExtent l="19050" t="19050" r="34290" b="4127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3018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6C7A1E" w:rsidRDefault="00997CD3"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5" type="#_x0000_t110" style="position:absolute;left:0;text-align:left;margin-left:32.8pt;margin-top:5.2pt;width:210.3pt;height:18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997CD3" w:rsidRPr="006C7A1E" w:rsidRDefault="00997CD3"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678C08FF" wp14:editId="02421BB2">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6C7A1E" w:rsidRDefault="00997CD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997CD3" w:rsidRPr="006C7A1E" w:rsidRDefault="00997CD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997CD3" w:rsidRPr="00F65E12" w:rsidRDefault="00997CD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997CD3" w:rsidRPr="00F65E12" w:rsidRDefault="00997CD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997CD3" w:rsidRPr="00EF2720" w:rsidRDefault="00997CD3"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997CD3" w:rsidRPr="00EF2720" w:rsidRDefault="00997CD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997CD3" w:rsidRPr="00EF2720" w:rsidRDefault="00997CD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997CD3" w:rsidRPr="00EF2720" w:rsidRDefault="00997CD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997CD3" w:rsidRPr="00EF2720" w:rsidRDefault="00997CD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997CD3" w:rsidRPr="00EF2720" w:rsidRDefault="00997CD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997CD3" w:rsidRPr="00EF2720" w:rsidRDefault="00997CD3" w:rsidP="0019771A">
                      <w:pPr>
                        <w:jc w:val="center"/>
                        <w:rPr>
                          <w:sz w:val="16"/>
                        </w:rPr>
                      </w:pPr>
                      <w:r w:rsidRPr="00EF2720">
                        <w:rPr>
                          <w:sz w:val="16"/>
                        </w:rPr>
                        <w:t>Конец</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EF2720" w:rsidRDefault="00997CD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997CD3" w:rsidRPr="00EF2720" w:rsidRDefault="00997CD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EF2720" w:rsidRDefault="00997CD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997CD3" w:rsidRPr="00EF2720" w:rsidRDefault="00997CD3"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0D1B81D5" wp14:editId="73507C27">
                <wp:simplePos x="0" y="0"/>
                <wp:positionH relativeFrom="column">
                  <wp:posOffset>1207024</wp:posOffset>
                </wp:positionH>
                <wp:positionV relativeFrom="paragraph">
                  <wp:posOffset>140169</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EF2720" w:rsidRDefault="00997CD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95.05pt;margin-top:11.05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997CD3" w:rsidRPr="00EF2720" w:rsidRDefault="00997CD3"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71B7DD36" wp14:editId="35AE5E93">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D3" w:rsidRPr="00EF2720" w:rsidRDefault="00997CD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997CD3" w:rsidRPr="00EF2720" w:rsidRDefault="00997CD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7D6EEDEA" wp14:editId="23AA12E9">
                <wp:simplePos x="0" y="0"/>
                <wp:positionH relativeFrom="column">
                  <wp:posOffset>4227195</wp:posOffset>
                </wp:positionH>
                <wp:positionV relativeFrom="paragraph">
                  <wp:posOffset>235585</wp:posOffset>
                </wp:positionV>
                <wp:extent cx="365125" cy="635"/>
                <wp:effectExtent l="52705" t="9525" r="60960" b="1587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C1877"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1996DB07" wp14:editId="4B5D6918">
                <wp:simplePos x="0" y="0"/>
                <wp:positionH relativeFrom="column">
                  <wp:posOffset>1752600</wp:posOffset>
                </wp:positionH>
                <wp:positionV relativeFrom="paragraph">
                  <wp:posOffset>31750</wp:posOffset>
                </wp:positionV>
                <wp:extent cx="0" cy="122555"/>
                <wp:effectExtent l="76200" t="0" r="57150" b="48895"/>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pt;margin-top:2.5pt;width:0;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mc:Fallback>
        </mc:AlternateContent>
      </w:r>
      <w:r w:rsidR="002E04A9">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997CD3" w:rsidRPr="003D4437" w:rsidRDefault="00997CD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997CD3" w:rsidRPr="003D4437" w:rsidRDefault="00997CD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F65E12" w:rsidRDefault="00997CD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997CD3" w:rsidRPr="00F65E12" w:rsidRDefault="00997CD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F65E12" w:rsidRDefault="00997CD3"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997CD3" w:rsidRPr="00F65E12" w:rsidRDefault="00997CD3"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CD3" w:rsidRPr="00EF2720" w:rsidRDefault="00997CD3"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997CD3" w:rsidRPr="00EF2720" w:rsidRDefault="00997CD3"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E04A9"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C7438">
      <w:headerReference w:type="default" r:id="rId39"/>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8A" w:rsidRDefault="00B3528A" w:rsidP="00E8510E">
      <w:r>
        <w:separator/>
      </w:r>
    </w:p>
  </w:endnote>
  <w:endnote w:type="continuationSeparator" w:id="0">
    <w:p w:rsidR="00B3528A" w:rsidRDefault="00B3528A"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8A" w:rsidRDefault="00B3528A" w:rsidP="00E8510E">
      <w:r>
        <w:separator/>
      </w:r>
    </w:p>
  </w:footnote>
  <w:footnote w:type="continuationSeparator" w:id="0">
    <w:p w:rsidR="00B3528A" w:rsidRDefault="00B3528A" w:rsidP="00E8510E">
      <w:r>
        <w:continuationSeparator/>
      </w:r>
    </w:p>
  </w:footnote>
  <w:footnote w:id="1">
    <w:p w:rsidR="00997CD3" w:rsidRDefault="00997CD3"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7CD3" w:rsidRDefault="00997CD3">
      <w:pPr>
        <w:pStyle w:val="af0"/>
      </w:pPr>
    </w:p>
  </w:footnote>
  <w:footnote w:id="2">
    <w:p w:rsidR="00997CD3" w:rsidRDefault="00997CD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28432"/>
      <w:docPartObj>
        <w:docPartGallery w:val="Page Numbers (Top of Page)"/>
        <w:docPartUnique/>
      </w:docPartObj>
    </w:sdtPr>
    <w:sdtEndPr/>
    <w:sdtContent>
      <w:p w:rsidR="00997CD3" w:rsidRDefault="00997CD3">
        <w:pPr>
          <w:pStyle w:val="a9"/>
          <w:jc w:val="center"/>
        </w:pPr>
        <w:r>
          <w:fldChar w:fldCharType="begin"/>
        </w:r>
        <w:r>
          <w:instrText>PAGE   \* MERGEFORMAT</w:instrText>
        </w:r>
        <w:r>
          <w:fldChar w:fldCharType="separate"/>
        </w:r>
        <w:r w:rsidR="009F4E7E">
          <w:rPr>
            <w:noProof/>
          </w:rPr>
          <w:t>44</w:t>
        </w:r>
        <w:r>
          <w:fldChar w:fldCharType="end"/>
        </w:r>
      </w:p>
    </w:sdtContent>
  </w:sdt>
  <w:p w:rsidR="00997CD3" w:rsidRDefault="00997C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06A7"/>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5D06"/>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http://www.consultant.ru/document/cons_doc_LAW_313795/ef81d0b7a41e647f9b8acb47e53a6e28bd86b5e7/"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footnotes" Target="footnotes.xml"/><Relationship Id="rId12" Type="http://schemas.openxmlformats.org/officeDocument/2006/relationships/hyperlink" Target="http://www.smol-ray.ru" TargetMode="External"/><Relationship Id="rId17" Type="http://schemas.openxmlformats.org/officeDocument/2006/relationships/hyperlink" Target="http://www.consultant.ru/document/cons_doc_LAW_301011/d6aa4f5374347120919d6d0ca106e089be185a9b/"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http://www.consultant.ru/document/cons_doc_LAW_301546/"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7.&#1088;&#1092;"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www.smol-ray.ru" TargetMode="External"/><Relationship Id="rId19" Type="http://schemas.openxmlformats.org/officeDocument/2006/relationships/hyperlink" Target="http://www.consultant.ru/document/cons_doc_LAW_318742/"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3530-3E8B-4833-932B-7E63178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44</Pages>
  <Words>15545</Words>
  <Characters>88612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ZEM-221-4</cp:lastModifiedBy>
  <cp:revision>26</cp:revision>
  <cp:lastPrinted>2019-08-16T09:49:00Z</cp:lastPrinted>
  <dcterms:created xsi:type="dcterms:W3CDTF">2019-04-14T13:03:00Z</dcterms:created>
  <dcterms:modified xsi:type="dcterms:W3CDTF">2019-08-22T13:28:00Z</dcterms:modified>
</cp:coreProperties>
</file>