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8" w:rsidRDefault="00BC2A84" w:rsidP="00B86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</w:t>
      </w:r>
      <w:bookmarkStart w:id="0" w:name="_GoBack"/>
      <w:bookmarkEnd w:id="0"/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64C8" w:rsidRDefault="00BC2A84" w:rsidP="00B86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начале процедуры формирования </w:t>
      </w:r>
      <w:r w:rsidR="00D62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списков и </w:t>
      </w:r>
    </w:p>
    <w:p w:rsidR="00836F56" w:rsidRDefault="00D62C45" w:rsidP="00B86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запасных </w:t>
      </w:r>
      <w:r w:rsidR="00BC2A84"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списков кандидатов в</w:t>
      </w:r>
      <w:r w:rsidR="00B86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присяжные заседатели на территории </w:t>
      </w:r>
      <w:r w:rsidR="00B86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BC2A84"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B86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Смоленского областного суда, 2-го Западного окружного военного суда и нижестоящих</w:t>
      </w:r>
      <w:r w:rsidR="00BC2A84"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6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отношению к нему гарнизонных военных судов </w:t>
      </w:r>
    </w:p>
    <w:p w:rsidR="0073070B" w:rsidRDefault="00BC2A84" w:rsidP="00836F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01.06.2</w:t>
      </w:r>
      <w:r w:rsidR="00836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022 – </w:t>
      </w:r>
      <w:r w:rsidR="00B86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31.05.2026 годы</w:t>
      </w:r>
    </w:p>
    <w:p w:rsidR="00836F56" w:rsidRPr="00836F56" w:rsidRDefault="00836F56" w:rsidP="00836F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6F56" w:rsidRDefault="00BC2A84" w:rsidP="00836F56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36F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сообщает, что в соответствии с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20.08.2004 № 113-ФЗ «О присяжных заседателях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F5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едеральных судов общей юрисдикции в Российской Федерации»</w:t>
      </w:r>
      <w:r w:rsidR="00C5122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закон), пунктами 1, 8 Положения о порядке и сроках составления списков и запасных списков кандидатов в присяжные заседатели муниципальных образований Смоленской области, утвержденного постановлением Администрации Смоленской области от 22.03.2018 № 171 (в</w:t>
      </w:r>
      <w:proofErr w:type="gramEnd"/>
      <w:r w:rsidR="00C51222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постановления Администрации Смоленской области от 20.09.2018 № 617) 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формирование </w:t>
      </w:r>
      <w:r w:rsidR="00836F56">
        <w:rPr>
          <w:rFonts w:ascii="Times New Roman" w:hAnsi="Times New Roman" w:cs="Times New Roman"/>
          <w:color w:val="000000"/>
          <w:sz w:val="28"/>
          <w:szCs w:val="28"/>
        </w:rPr>
        <w:t xml:space="preserve">списков и запасных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списков кандидатов в присяжные заседатели для</w:t>
      </w:r>
      <w:r w:rsidR="00836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F56" w:rsidRPr="00836F56">
        <w:rPr>
          <w:rFonts w:ascii="Times New Roman" w:hAnsi="Times New Roman" w:cs="Times New Roman"/>
          <w:color w:val="000000"/>
          <w:sz w:val="28"/>
          <w:szCs w:val="28"/>
        </w:rPr>
        <w:t>Смоленского областного суда, 2-го Западного окружного военного суда и нижестоящих по отношению к нему гарнизонных военных судов на 01.0</w:t>
      </w:r>
      <w:r w:rsidR="00836F56">
        <w:rPr>
          <w:rFonts w:ascii="Times New Roman" w:hAnsi="Times New Roman" w:cs="Times New Roman"/>
          <w:color w:val="000000"/>
          <w:sz w:val="28"/>
          <w:szCs w:val="28"/>
        </w:rPr>
        <w:t xml:space="preserve">6.2022 – </w:t>
      </w:r>
      <w:r w:rsidR="00836F56" w:rsidRPr="00836F56">
        <w:rPr>
          <w:rFonts w:ascii="Times New Roman" w:hAnsi="Times New Roman" w:cs="Times New Roman"/>
          <w:color w:val="000000"/>
          <w:sz w:val="28"/>
          <w:szCs w:val="28"/>
        </w:rPr>
        <w:t>31.05.2026 годы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579C" w:rsidRDefault="0033579C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частью </w:t>
      </w:r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статьи 5 Федерального закона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андидаты в присяжные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заседатели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определяются путем случайной выборки с использованием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автоматизированной системы Российской Федерации "Выборы"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содержащихся в ее информационном ресурсе персональных данных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избирателях, участниках референдума. При этом из числа отобранных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граждан исключаются лица, которые не могут быть присяжными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заседателями в соответствии с частью 2 статьи 3 настоящего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закона.</w:t>
      </w:r>
    </w:p>
    <w:p w:rsidR="00836F56" w:rsidRDefault="00BC2A84" w:rsidP="00836F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</w:t>
      </w:r>
      <w:r w:rsidR="00C51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статьей 2 Федерального закона: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1. Граждане Российской Федерации (далее - граждане) имеют право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участвовать в осуществлении правосудия в качестве присяжных заседателей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при рассмотрении судами первой инстанции подсудных им уголовных дел с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участием присяжных заседателей. Ограничение данного права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устанавливается только федеральным законом.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2. Участие в осуществлении правосудия в качестве присяжных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заседателей граждан, включенных в списки кандидатов в присяжные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заседатели, является их гражданским долгом.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со статьей 3 Федерального закона:</w:t>
      </w:r>
      <w:r w:rsidR="00730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1. Присяжными заседателями могут быть граждане, включенные в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списки кандидатов в присяжные заседатели и призванные в установленном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Уголовно-процессуальным </w:t>
      </w:r>
      <w:r w:rsidRPr="00C51222">
        <w:rPr>
          <w:rFonts w:ascii="Times New Roman" w:hAnsi="Times New Roman" w:cs="Times New Roman"/>
          <w:sz w:val="28"/>
          <w:szCs w:val="28"/>
        </w:rPr>
        <w:t>кодексом</w:t>
      </w:r>
      <w:r w:rsidRPr="00BC2A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порядке к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участию в рассмотрении судом уголовного дела.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2. Присяжными заседателями и кандидатами в присяжные заседатели не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могут быть лица: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не достигшие к моменту составления списков кандидатов в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присяжные заседатели возраста 25 лет;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C2A84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 непогашенную или неснятую судимость;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A84">
        <w:rPr>
          <w:rFonts w:ascii="Times New Roman" w:hAnsi="Times New Roman" w:cs="Times New Roman"/>
          <w:color w:val="000000"/>
          <w:sz w:val="28"/>
          <w:szCs w:val="28"/>
        </w:rPr>
        <w:t>3) признанные судом недееспособными или ограниченные судом в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дееспособности;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4) состоящие на учете в наркологическом или психоневрологическом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диспансере в связи с лечением от алкоголизма, наркомании, токсикомании,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хронических и затяжных психических расстройств.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BC2A84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3. К участию в рассмотрении судом конкретного уголовного дела в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порядке, установленном Уголовно-процессуальным </w:t>
      </w:r>
      <w:r w:rsidRPr="00C51222">
        <w:rPr>
          <w:rFonts w:ascii="Times New Roman" w:hAnsi="Times New Roman" w:cs="Times New Roman"/>
          <w:sz w:val="28"/>
          <w:szCs w:val="28"/>
        </w:rPr>
        <w:t>кодексом Р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Федерации, в качестве присяжных заседателей не допускаются также лица:</w:t>
      </w:r>
    </w:p>
    <w:p w:rsidR="00C51222" w:rsidRDefault="0073070B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1) подозреваемые или обвиняемые в совершении преступлений;</w:t>
      </w:r>
    </w:p>
    <w:p w:rsidR="00C51222" w:rsidRDefault="0073070B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2) не </w:t>
      </w:r>
      <w:proofErr w:type="gramStart"/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владеющие</w:t>
      </w:r>
      <w:proofErr w:type="gramEnd"/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 языком, на котором ведется судопроизводство;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1222" w:rsidRDefault="00C51222" w:rsidP="00C512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3) имеющие физические или психические недостатки, препятствующие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полноценному участию в рассмотрении судом уголовного дела.</w:t>
      </w:r>
    </w:p>
    <w:p w:rsidR="0033579C" w:rsidRDefault="0033579C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частью 10 статьи 5 Федерального закона </w:t>
      </w:r>
      <w:r w:rsidRPr="0033579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писок и запасной список кандидатов в присяжные заседатели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публикуются в средствах массовой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информации муниципального образования и содержат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фамилии,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имена и отчества кандидатов в присяжные заседатели.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со статьей 7 Федерального закона </w:t>
      </w:r>
      <w:r w:rsidR="0033579C" w:rsidRPr="0033579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33579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ждане, включенные в список и запасной список кандидатов в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присяжные заседатели муниципального образования, исключаются из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указанных списков исполни</w:t>
      </w:r>
      <w:r w:rsidR="0033579C">
        <w:rPr>
          <w:rFonts w:ascii="Times New Roman" w:hAnsi="Times New Roman" w:cs="Times New Roman"/>
          <w:color w:val="000000"/>
          <w:sz w:val="28"/>
          <w:szCs w:val="28"/>
        </w:rPr>
        <w:t xml:space="preserve">тельно-распорядительным органом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 Граждане, включенные в список и запасной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список кандидатов в присяжные заседатели округа, общий и запасной списки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кандидатов в присяжные заседатели субъекта Российской Федерации,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исключаются из указанных списков высшим исполнительным органом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субъекта Российской Федерации в случаях: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выявления обстоятельств, указанных в части 2 </w:t>
      </w:r>
      <w:r w:rsidRPr="0033579C">
        <w:rPr>
          <w:rFonts w:ascii="Times New Roman" w:hAnsi="Times New Roman" w:cs="Times New Roman"/>
          <w:sz w:val="28"/>
          <w:szCs w:val="28"/>
        </w:rPr>
        <w:t>статьи 3 н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астоящего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2) подачи гражданином письменного заявления о наличии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обстоятельств, препятствующих исполнению им обязанностей присяжного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заседателя, если он является:</w:t>
      </w:r>
    </w:p>
    <w:p w:rsid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а) лицом, не владеющим языком, на котором ведется судопроизводство;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б) лицом, не способным исполнять обязанности присяжного заседателя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по состоянию здоровья, подтвержденному медицинскими документами;</w:t>
      </w:r>
    </w:p>
    <w:p w:rsid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в) лицом, достигшим возраста 65 лет;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г) лицом, замещающим государственные должности или выборные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должности в органах местного самоуправления;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816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д) военнослужащим;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074C" w:rsidRPr="0033579C" w:rsidRDefault="00BC2A84" w:rsidP="003357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д.1) гражданином, уволенным с военной службы по контракту из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органов федеральной службы безопасности, органов государственной охраны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или органов внешней разведки, - в тече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ние пяти лет со дня увольнения;</w:t>
      </w:r>
    </w:p>
    <w:p w:rsidR="00BC2A84" w:rsidRPr="00BC2A84" w:rsidRDefault="00BC2A84" w:rsidP="006A2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е) судьей, прокурором, следователем, дознавателем, адвокатом,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нотариусом, должностным лицом службы судебных приставов или частным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детективом - в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 осуществления профессиональной деятельности и в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течение пяти лет со дня ее прекращения;</w:t>
      </w:r>
    </w:p>
    <w:p w:rsidR="006A2816" w:rsidRDefault="00BC2A84" w:rsidP="006A2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84">
        <w:rPr>
          <w:rFonts w:ascii="Times New Roman" w:hAnsi="Times New Roman" w:cs="Times New Roman"/>
          <w:color w:val="000000"/>
          <w:sz w:val="28"/>
          <w:szCs w:val="28"/>
        </w:rPr>
        <w:t>е.1) имеющим специальное звание сотрудником органов внутренних дел,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таможенных органов или органов и учреждений уголовно-исполнительной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>системы;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816" w:rsidRDefault="006A2816" w:rsidP="006A28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е.2) гражданином, уволенным со службы в органах и учреждениях,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r w:rsidR="00BC2A84" w:rsidRPr="006A2816">
        <w:rPr>
          <w:rFonts w:ascii="Times New Roman" w:hAnsi="Times New Roman" w:cs="Times New Roman"/>
          <w:sz w:val="28"/>
          <w:szCs w:val="28"/>
        </w:rPr>
        <w:t xml:space="preserve">подпункте "е.1"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настоящего пункта, - в течение пяти лет со дня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увольнения;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816" w:rsidRDefault="00E23D9A" w:rsidP="006A28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>ж) священнослужителем.</w:t>
      </w:r>
      <w:r w:rsidR="0073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2A84" w:rsidRPr="00BC2A84" w:rsidRDefault="006A2816" w:rsidP="00E23D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По всем вопросам, связанным с формированием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списков и запасных </w:t>
      </w:r>
      <w:r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списков кандидатов в </w:t>
      </w:r>
      <w:r w:rsidR="00BC2A84" w:rsidRPr="00BC2A84">
        <w:rPr>
          <w:rFonts w:ascii="Times New Roman" w:hAnsi="Times New Roman" w:cs="Times New Roman"/>
          <w:color w:val="000000"/>
          <w:sz w:val="28"/>
          <w:szCs w:val="28"/>
        </w:rPr>
        <w:t xml:space="preserve">присяжные заседатели, обращаться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организационной работе, муниципальной службе и кадрам,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Администрации муниципального образования</w:t>
      </w:r>
      <w:r w:rsidR="00E23D9A">
        <w:rPr>
          <w:rFonts w:ascii="Times New Roman" w:hAnsi="Times New Roman" w:cs="Times New Roman"/>
          <w:color w:val="000000"/>
          <w:sz w:val="28"/>
          <w:szCs w:val="28"/>
        </w:rPr>
        <w:t xml:space="preserve"> «Смоленский район» Смоленской области (кабинет 504; тел. 61-17-55; 55-33-85).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sectPr w:rsidR="00BC2A84" w:rsidRPr="00BC2A84" w:rsidSect="00E23D9A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6E" w:rsidRDefault="00FC7C6E" w:rsidP="00E23D9A">
      <w:pPr>
        <w:spacing w:after="0" w:line="240" w:lineRule="auto"/>
      </w:pPr>
      <w:r>
        <w:separator/>
      </w:r>
    </w:p>
  </w:endnote>
  <w:endnote w:type="continuationSeparator" w:id="0">
    <w:p w:rsidR="00FC7C6E" w:rsidRDefault="00FC7C6E" w:rsidP="00E2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6E" w:rsidRDefault="00FC7C6E" w:rsidP="00E23D9A">
      <w:pPr>
        <w:spacing w:after="0" w:line="240" w:lineRule="auto"/>
      </w:pPr>
      <w:r>
        <w:separator/>
      </w:r>
    </w:p>
  </w:footnote>
  <w:footnote w:type="continuationSeparator" w:id="0">
    <w:p w:rsidR="00FC7C6E" w:rsidRDefault="00FC7C6E" w:rsidP="00E2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039257"/>
      <w:docPartObj>
        <w:docPartGallery w:val="Page Numbers (Top of Page)"/>
        <w:docPartUnique/>
      </w:docPartObj>
    </w:sdtPr>
    <w:sdtContent>
      <w:p w:rsidR="00E23D9A" w:rsidRDefault="00E23D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23D9A" w:rsidRDefault="00E23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88"/>
    <w:rsid w:val="0024074C"/>
    <w:rsid w:val="002E6388"/>
    <w:rsid w:val="0033579C"/>
    <w:rsid w:val="006A2816"/>
    <w:rsid w:val="0073070B"/>
    <w:rsid w:val="00836F56"/>
    <w:rsid w:val="00B864C8"/>
    <w:rsid w:val="00BC2A84"/>
    <w:rsid w:val="00C51222"/>
    <w:rsid w:val="00D62C45"/>
    <w:rsid w:val="00E23D9A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D9A"/>
  </w:style>
  <w:style w:type="paragraph" w:styleId="a5">
    <w:name w:val="footer"/>
    <w:basedOn w:val="a"/>
    <w:link w:val="a6"/>
    <w:uiPriority w:val="99"/>
    <w:unhideWhenUsed/>
    <w:rsid w:val="00E2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D9A"/>
  </w:style>
  <w:style w:type="paragraph" w:styleId="a5">
    <w:name w:val="footer"/>
    <w:basedOn w:val="a"/>
    <w:link w:val="a6"/>
    <w:uiPriority w:val="99"/>
    <w:unhideWhenUsed/>
    <w:rsid w:val="00E2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2021-12-21T11:50:00Z</dcterms:created>
  <dcterms:modified xsi:type="dcterms:W3CDTF">2021-12-21T13:22:00Z</dcterms:modified>
</cp:coreProperties>
</file>