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23" w:rsidRDefault="00360851" w:rsidP="00972523">
      <w:pPr>
        <w:pStyle w:val="a9"/>
        <w:rPr>
          <w:b/>
        </w:rPr>
      </w:pPr>
      <w:r>
        <w:rPr>
          <w:b/>
        </w:rPr>
        <w:t xml:space="preserve"> </w:t>
      </w:r>
      <w:r w:rsidR="00972523">
        <w:rPr>
          <w:b/>
        </w:rPr>
        <w:t xml:space="preserve">                                    Утверждаю</w:t>
      </w:r>
    </w:p>
    <w:p w:rsidR="00972523" w:rsidRDefault="00972523" w:rsidP="00955783">
      <w:pPr>
        <w:pStyle w:val="a9"/>
        <w:ind w:left="4678"/>
        <w:jc w:val="both"/>
      </w:pPr>
      <w:r>
        <w:t xml:space="preserve">                                   </w:t>
      </w:r>
      <w:r w:rsidR="008940EC">
        <w:t xml:space="preserve">                               </w:t>
      </w:r>
      <w:r w:rsidR="00955783">
        <w:t>Заместитель Главы – начальник управления ЖКХ, строительства и коммуникаций Администрации муниципального образования «Смоленский район»           Смоленской области</w:t>
      </w:r>
    </w:p>
    <w:p w:rsidR="00972523" w:rsidRDefault="00955783" w:rsidP="00955783">
      <w:pPr>
        <w:pStyle w:val="a9"/>
        <w:ind w:left="4678"/>
        <w:jc w:val="left"/>
      </w:pPr>
      <w:r>
        <w:t>Д</w:t>
      </w:r>
      <w:r w:rsidR="00972523">
        <w:t xml:space="preserve">. </w:t>
      </w:r>
      <w:r>
        <w:t>В</w:t>
      </w:r>
      <w:r w:rsidR="00972523">
        <w:t xml:space="preserve">. </w:t>
      </w:r>
      <w:r>
        <w:t>Ковалев</w:t>
      </w:r>
    </w:p>
    <w:p w:rsidR="00972523" w:rsidRDefault="00972523" w:rsidP="003A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478" w:rsidRDefault="003A7854" w:rsidP="00F961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854"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и оценке эффективности </w:t>
      </w:r>
      <w:r w:rsidR="00955783" w:rsidRPr="00955783">
        <w:rPr>
          <w:rFonts w:ascii="Times New Roman" w:hAnsi="Times New Roman" w:cs="Times New Roman"/>
          <w:b/>
          <w:sz w:val="28"/>
          <w:szCs w:val="28"/>
        </w:rPr>
        <w:t>муниципальную программу «Энергосбережение и повышение энергетической эффективности на 201</w:t>
      </w:r>
      <w:r w:rsidR="00955783">
        <w:rPr>
          <w:rFonts w:ascii="Times New Roman" w:hAnsi="Times New Roman" w:cs="Times New Roman"/>
          <w:b/>
          <w:sz w:val="28"/>
          <w:szCs w:val="28"/>
        </w:rPr>
        <w:t>0</w:t>
      </w:r>
      <w:r w:rsidR="00955783" w:rsidRPr="00955783">
        <w:rPr>
          <w:rFonts w:ascii="Times New Roman" w:hAnsi="Times New Roman" w:cs="Times New Roman"/>
          <w:b/>
          <w:sz w:val="28"/>
          <w:szCs w:val="28"/>
        </w:rPr>
        <w:t>-2020 годы на территории муниципального образования «Смоленский район» Смоленской области»</w:t>
      </w:r>
      <w:r w:rsidR="008D6CE1">
        <w:rPr>
          <w:rFonts w:ascii="Times New Roman" w:hAnsi="Times New Roman" w:cs="Times New Roman"/>
          <w:b/>
          <w:sz w:val="28"/>
          <w:szCs w:val="28"/>
        </w:rPr>
        <w:t xml:space="preserve"> за 2015</w:t>
      </w:r>
      <w:r w:rsidR="000807A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E6294" w:rsidRDefault="000807A0" w:rsidP="009557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294">
        <w:rPr>
          <w:rFonts w:ascii="Times New Roman" w:hAnsi="Times New Roman" w:cs="Times New Roman"/>
          <w:b/>
          <w:sz w:val="28"/>
          <w:szCs w:val="28"/>
        </w:rPr>
        <w:t xml:space="preserve">Результаты, достигнутые </w:t>
      </w:r>
      <w:r w:rsidR="00D71FBF" w:rsidRPr="008E6294">
        <w:rPr>
          <w:rFonts w:ascii="Times New Roman" w:hAnsi="Times New Roman" w:cs="Times New Roman"/>
          <w:b/>
          <w:sz w:val="28"/>
          <w:szCs w:val="28"/>
        </w:rPr>
        <w:t xml:space="preserve"> за отчетный период</w:t>
      </w:r>
      <w:r w:rsidR="00E65187" w:rsidRPr="008E62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5783" w:rsidRDefault="00955783" w:rsidP="00955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уровня </w:t>
      </w:r>
      <w:r w:rsidR="00F0200C">
        <w:rPr>
          <w:rFonts w:ascii="Times New Roman" w:hAnsi="Times New Roman" w:cs="Times New Roman"/>
          <w:sz w:val="28"/>
          <w:szCs w:val="28"/>
        </w:rPr>
        <w:t>информированности</w:t>
      </w:r>
      <w:r>
        <w:rPr>
          <w:rFonts w:ascii="Times New Roman" w:hAnsi="Times New Roman" w:cs="Times New Roman"/>
          <w:sz w:val="28"/>
          <w:szCs w:val="28"/>
        </w:rPr>
        <w:t xml:space="preserve"> и популяризации энергосбережения среди населения;</w:t>
      </w:r>
    </w:p>
    <w:p w:rsidR="00955783" w:rsidRDefault="00955783" w:rsidP="00955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доли энергосберегающих установок в уличном освещении;</w:t>
      </w:r>
    </w:p>
    <w:p w:rsidR="00955783" w:rsidRDefault="00955783" w:rsidP="00955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доли расчетов за потребленные ресурсы по коллективным приборам учета в МКД;</w:t>
      </w:r>
    </w:p>
    <w:p w:rsidR="00955783" w:rsidRDefault="00955783" w:rsidP="00955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уровня потребления ресурсов в количественном выражении;</w:t>
      </w:r>
    </w:p>
    <w:p w:rsidR="00955783" w:rsidRPr="00955783" w:rsidRDefault="00955783" w:rsidP="00955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нагрузки на бюджет посредством экономии энергетических ресурсов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8911B3" w:rsidRPr="007C24E8" w:rsidRDefault="008911B3" w:rsidP="00F96163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4E8">
        <w:rPr>
          <w:rFonts w:ascii="Times New Roman" w:hAnsi="Times New Roman" w:cs="Times New Roman"/>
          <w:b/>
          <w:sz w:val="28"/>
          <w:szCs w:val="28"/>
        </w:rPr>
        <w:t>2. Перечень мероприятий</w:t>
      </w:r>
      <w:r w:rsidR="00CF7536">
        <w:rPr>
          <w:rFonts w:ascii="Times New Roman" w:hAnsi="Times New Roman" w:cs="Times New Roman"/>
          <w:b/>
          <w:sz w:val="28"/>
          <w:szCs w:val="28"/>
        </w:rPr>
        <w:t>, проводимых в рамках программы</w:t>
      </w:r>
    </w:p>
    <w:p w:rsidR="00F44C31" w:rsidRDefault="00F44C31" w:rsidP="00F9616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программы проведены следующие мероприятия:</w:t>
      </w:r>
    </w:p>
    <w:p w:rsidR="00C5610A" w:rsidRDefault="00A003C0" w:rsidP="00F9616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5783">
        <w:rPr>
          <w:rFonts w:ascii="Times New Roman" w:hAnsi="Times New Roman" w:cs="Times New Roman"/>
          <w:sz w:val="28"/>
          <w:szCs w:val="28"/>
        </w:rPr>
        <w:t xml:space="preserve">ежемесячный </w:t>
      </w:r>
      <w:r w:rsidR="00211C40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955783">
        <w:rPr>
          <w:rFonts w:ascii="Times New Roman" w:hAnsi="Times New Roman" w:cs="Times New Roman"/>
          <w:sz w:val="28"/>
          <w:szCs w:val="28"/>
        </w:rPr>
        <w:t>потребления энергетических ресурсов в бюджетной сфере</w:t>
      </w:r>
      <w:r w:rsidR="00211C40">
        <w:rPr>
          <w:rFonts w:ascii="Times New Roman" w:hAnsi="Times New Roman" w:cs="Times New Roman"/>
          <w:sz w:val="28"/>
          <w:szCs w:val="28"/>
        </w:rPr>
        <w:t>;</w:t>
      </w:r>
    </w:p>
    <w:p w:rsidR="00955783" w:rsidRDefault="00955783" w:rsidP="00F9616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годового потребления энергетических ресурсов;</w:t>
      </w:r>
    </w:p>
    <w:p w:rsidR="00211C40" w:rsidRDefault="00211C40" w:rsidP="00F9616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5783">
        <w:rPr>
          <w:rFonts w:ascii="Times New Roman" w:hAnsi="Times New Roman" w:cs="Times New Roman"/>
          <w:sz w:val="28"/>
          <w:szCs w:val="28"/>
        </w:rPr>
        <w:t>пропаганда энергосбережения среди населения и сотрудников бюджетных учреждений</w:t>
      </w:r>
      <w:r w:rsidR="0009049F">
        <w:rPr>
          <w:rFonts w:ascii="Times New Roman" w:hAnsi="Times New Roman" w:cs="Times New Roman"/>
          <w:sz w:val="28"/>
          <w:szCs w:val="28"/>
        </w:rPr>
        <w:t>;</w:t>
      </w:r>
    </w:p>
    <w:p w:rsidR="00F0200C" w:rsidRDefault="00955783" w:rsidP="00F0200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установка 62 энергосберегающих светильников уличного освещения </w:t>
      </w:r>
      <w:r>
        <w:rPr>
          <w:rFonts w:ascii="Times New Roman" w:hAnsi="Times New Roman" w:cs="Times New Roman"/>
          <w:sz w:val="28"/>
          <w:szCs w:val="28"/>
          <w:lang w:val="en-US"/>
        </w:rPr>
        <w:t>LED</w:t>
      </w:r>
      <w:r w:rsidRPr="009557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Effect</w:t>
      </w:r>
      <w:r w:rsidRPr="00955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</w:t>
      </w:r>
      <w:r w:rsidRPr="00955783">
        <w:rPr>
          <w:rFonts w:ascii="Times New Roman" w:hAnsi="Times New Roman" w:cs="Times New Roman"/>
          <w:sz w:val="28"/>
          <w:szCs w:val="28"/>
        </w:rPr>
        <w:t>-</w:t>
      </w:r>
      <w:r w:rsidR="00F0200C">
        <w:rPr>
          <w:rFonts w:ascii="Times New Roman" w:hAnsi="Times New Roman" w:cs="Times New Roman"/>
          <w:sz w:val="28"/>
          <w:szCs w:val="28"/>
        </w:rPr>
        <w:t>СКУ-22-080-0258-65д;</w:t>
      </w:r>
    </w:p>
    <w:p w:rsidR="00F0200C" w:rsidRPr="00F0200C" w:rsidRDefault="00F0200C" w:rsidP="00F0200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переход на самостоятельную эксплуатацию комплекса тепловых энергоустановок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</w:t>
      </w:r>
    </w:p>
    <w:p w:rsidR="00446CEE" w:rsidRPr="00955783" w:rsidRDefault="00E30E8F" w:rsidP="0095578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программы ока</w:t>
      </w:r>
      <w:r w:rsidR="00BB4A8C">
        <w:rPr>
          <w:rFonts w:ascii="Times New Roman" w:hAnsi="Times New Roman" w:cs="Times New Roman"/>
          <w:sz w:val="28"/>
          <w:szCs w:val="28"/>
        </w:rPr>
        <w:t>зывали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955783">
        <w:rPr>
          <w:rFonts w:ascii="Times New Roman" w:hAnsi="Times New Roman" w:cs="Times New Roman"/>
          <w:sz w:val="28"/>
          <w:szCs w:val="28"/>
        </w:rPr>
        <w:t xml:space="preserve"> информационное</w:t>
      </w:r>
      <w:r>
        <w:rPr>
          <w:rFonts w:ascii="Times New Roman" w:hAnsi="Times New Roman" w:cs="Times New Roman"/>
          <w:sz w:val="28"/>
          <w:szCs w:val="28"/>
        </w:rPr>
        <w:t xml:space="preserve"> содействие гражданам в </w:t>
      </w:r>
      <w:r w:rsidR="00955783">
        <w:rPr>
          <w:rFonts w:ascii="Times New Roman" w:hAnsi="Times New Roman" w:cs="Times New Roman"/>
          <w:sz w:val="28"/>
          <w:szCs w:val="28"/>
        </w:rPr>
        <w:t>установке коллективных приборов учета энергоресурсов в соответствии с законодательством РФ.</w:t>
      </w:r>
    </w:p>
    <w:p w:rsidR="00ED7D3C" w:rsidRPr="00ED7D3C" w:rsidRDefault="00ED7D3C" w:rsidP="00F96163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D3C">
        <w:rPr>
          <w:rFonts w:ascii="Times New Roman" w:hAnsi="Times New Roman" w:cs="Times New Roman"/>
          <w:b/>
          <w:sz w:val="28"/>
          <w:szCs w:val="28"/>
        </w:rPr>
        <w:lastRenderedPageBreak/>
        <w:t>3. Анализ факторов, повлиявших на ход реализации программы</w:t>
      </w:r>
    </w:p>
    <w:p w:rsidR="00ED7D3C" w:rsidRDefault="00ED7D3C" w:rsidP="00F9616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дефицитом бюджета района сокращен объем финансирования на реализацию программы.</w:t>
      </w:r>
    </w:p>
    <w:p w:rsidR="00ED7D3C" w:rsidRDefault="00ED7D3C" w:rsidP="00F96163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D3C">
        <w:rPr>
          <w:rFonts w:ascii="Times New Roman" w:hAnsi="Times New Roman" w:cs="Times New Roman"/>
          <w:b/>
          <w:sz w:val="28"/>
          <w:szCs w:val="28"/>
        </w:rPr>
        <w:t>4. Данные об использовании бюджетных ассигнований и иных средств на выполнение мероприятий</w:t>
      </w:r>
      <w:r w:rsidR="001E72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3402"/>
        <w:gridCol w:w="2693"/>
      </w:tblGrid>
      <w:tr w:rsidR="001E7268" w:rsidRPr="001E7268" w:rsidTr="001E7268">
        <w:tc>
          <w:tcPr>
            <w:tcW w:w="2977" w:type="dxa"/>
          </w:tcPr>
          <w:p w:rsidR="001E7268" w:rsidRPr="001E7268" w:rsidRDefault="001E7268" w:rsidP="00807877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E726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Объем финансирования, тыс.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1E726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3402" w:type="dxa"/>
          </w:tcPr>
          <w:p w:rsidR="001E7268" w:rsidRPr="001E7268" w:rsidRDefault="001E7268" w:rsidP="00807877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E726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Фактически израсходовано, тыс.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1E726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2693" w:type="dxa"/>
          </w:tcPr>
          <w:p w:rsidR="001E7268" w:rsidRPr="001E7268" w:rsidRDefault="001E7268" w:rsidP="00807877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E726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% исполнения</w:t>
            </w:r>
          </w:p>
        </w:tc>
      </w:tr>
      <w:tr w:rsidR="001E7268" w:rsidRPr="001E7268" w:rsidTr="001E7268">
        <w:tc>
          <w:tcPr>
            <w:tcW w:w="2977" w:type="dxa"/>
          </w:tcPr>
          <w:p w:rsidR="001E7268" w:rsidRPr="001E7268" w:rsidRDefault="00955783" w:rsidP="00807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1125,38</w:t>
            </w:r>
          </w:p>
        </w:tc>
        <w:tc>
          <w:tcPr>
            <w:tcW w:w="3402" w:type="dxa"/>
          </w:tcPr>
          <w:p w:rsidR="001E7268" w:rsidRPr="001E7268" w:rsidRDefault="00955783" w:rsidP="00807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1125,38</w:t>
            </w:r>
          </w:p>
        </w:tc>
        <w:tc>
          <w:tcPr>
            <w:tcW w:w="2693" w:type="dxa"/>
          </w:tcPr>
          <w:p w:rsidR="001E7268" w:rsidRPr="001E7268" w:rsidRDefault="008D6CE1" w:rsidP="00807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ED7D3C" w:rsidRPr="00ED7D3C" w:rsidRDefault="00ED7D3C" w:rsidP="00807877">
      <w:pPr>
        <w:pStyle w:val="a3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D9D" w:rsidRDefault="00ED7D3C" w:rsidP="00F96163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D3C">
        <w:rPr>
          <w:rFonts w:ascii="Times New Roman" w:hAnsi="Times New Roman" w:cs="Times New Roman"/>
          <w:b/>
          <w:sz w:val="28"/>
          <w:szCs w:val="28"/>
        </w:rPr>
        <w:t>5. Информация о внесенных ответственным исполнителем изменениях в программу</w:t>
      </w:r>
    </w:p>
    <w:p w:rsidR="00ED7D3C" w:rsidRDefault="0045491F" w:rsidP="00F9616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2015</w:t>
      </w:r>
      <w:r w:rsidR="00ED7D3C" w:rsidRPr="00ED7D3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783">
        <w:rPr>
          <w:rFonts w:ascii="Times New Roman" w:hAnsi="Times New Roman" w:cs="Times New Roman"/>
          <w:sz w:val="28"/>
          <w:szCs w:val="28"/>
        </w:rPr>
        <w:t>изменений в программу не производилось</w:t>
      </w:r>
      <w:r w:rsidR="00DD3A80">
        <w:rPr>
          <w:rFonts w:ascii="Times New Roman" w:hAnsi="Times New Roman" w:cs="Times New Roman"/>
          <w:sz w:val="28"/>
          <w:szCs w:val="28"/>
        </w:rPr>
        <w:t>.</w:t>
      </w:r>
      <w:r w:rsidR="00861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665" w:rsidRDefault="00D63665" w:rsidP="00F9616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665" w:rsidRPr="00D63665" w:rsidRDefault="00D63665" w:rsidP="00F96163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665">
        <w:rPr>
          <w:rFonts w:ascii="Times New Roman" w:hAnsi="Times New Roman" w:cs="Times New Roman"/>
          <w:b/>
          <w:sz w:val="28"/>
          <w:szCs w:val="28"/>
        </w:rPr>
        <w:t>Критерии оценки эффективности реализации программы</w:t>
      </w:r>
    </w:p>
    <w:p w:rsidR="00C25877" w:rsidRPr="00D6040D" w:rsidRDefault="00C25877" w:rsidP="00F96163">
      <w:pPr>
        <w:pStyle w:val="a3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040D">
        <w:rPr>
          <w:rFonts w:ascii="Times New Roman" w:hAnsi="Times New Roman" w:cs="Times New Roman"/>
          <w:b/>
          <w:i/>
          <w:sz w:val="28"/>
          <w:szCs w:val="28"/>
        </w:rPr>
        <w:t>Степень достижения заявленных результатов реализации программы:</w:t>
      </w:r>
    </w:p>
    <w:p w:rsidR="00C25877" w:rsidRDefault="00C25877" w:rsidP="00F9616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5783">
        <w:rPr>
          <w:rFonts w:ascii="Times New Roman" w:hAnsi="Times New Roman" w:cs="Times New Roman"/>
          <w:sz w:val="28"/>
          <w:szCs w:val="28"/>
        </w:rPr>
        <w:t>увеличение доли энергосберегающих установок в общем числе установок уличного освещения с 0 % (2014 г. – 0 шт.) до 3% (2015 г.– 62 шт.), что позволяет сэкономить до 43 тыс. кВт электрической энергии ежегодно;</w:t>
      </w:r>
    </w:p>
    <w:p w:rsidR="00C25877" w:rsidRDefault="00C25877" w:rsidP="00C2587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55783">
        <w:rPr>
          <w:rFonts w:ascii="Times New Roman" w:hAnsi="Times New Roman" w:cs="Times New Roman"/>
          <w:sz w:val="28"/>
          <w:szCs w:val="28"/>
        </w:rPr>
        <w:t>увеличение доли расчетов за потребленные ресурсы по коллективным приборам учета в МКД с 34% (декабрь 2014 г.) до 38% (декабрь 2015 г.);</w:t>
      </w:r>
    </w:p>
    <w:p w:rsidR="00955783" w:rsidRDefault="00363D0F" w:rsidP="002B035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5783">
        <w:rPr>
          <w:rFonts w:ascii="Times New Roman" w:hAnsi="Times New Roman" w:cs="Times New Roman"/>
          <w:sz w:val="28"/>
          <w:szCs w:val="28"/>
        </w:rPr>
        <w:t xml:space="preserve">снижение потребления ресурсов с 37 тыс. </w:t>
      </w:r>
      <w:proofErr w:type="spellStart"/>
      <w:r w:rsidR="00955783">
        <w:rPr>
          <w:rFonts w:ascii="Times New Roman" w:hAnsi="Times New Roman" w:cs="Times New Roman"/>
          <w:sz w:val="28"/>
          <w:szCs w:val="28"/>
        </w:rPr>
        <w:t>т.у.т</w:t>
      </w:r>
      <w:proofErr w:type="spellEnd"/>
      <w:r w:rsidR="00955783">
        <w:rPr>
          <w:rFonts w:ascii="Times New Roman" w:hAnsi="Times New Roman" w:cs="Times New Roman"/>
          <w:sz w:val="28"/>
          <w:szCs w:val="28"/>
        </w:rPr>
        <w:t>. (2014 г.) до 33 тыс. </w:t>
      </w:r>
      <w:proofErr w:type="spellStart"/>
      <w:r w:rsidR="00955783">
        <w:rPr>
          <w:rFonts w:ascii="Times New Roman" w:hAnsi="Times New Roman" w:cs="Times New Roman"/>
          <w:sz w:val="28"/>
          <w:szCs w:val="28"/>
        </w:rPr>
        <w:t>т.у.т</w:t>
      </w:r>
      <w:proofErr w:type="spellEnd"/>
      <w:r w:rsidR="00955783">
        <w:rPr>
          <w:rFonts w:ascii="Times New Roman" w:hAnsi="Times New Roman" w:cs="Times New Roman"/>
          <w:sz w:val="28"/>
          <w:szCs w:val="28"/>
        </w:rPr>
        <w:t>. (2015 г.)</w:t>
      </w:r>
      <w:r w:rsidR="002B035B">
        <w:rPr>
          <w:rFonts w:ascii="Times New Roman" w:hAnsi="Times New Roman" w:cs="Times New Roman"/>
          <w:sz w:val="28"/>
          <w:szCs w:val="28"/>
        </w:rPr>
        <w:t>.</w:t>
      </w:r>
      <w:r w:rsidR="00D604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25877" w:rsidRDefault="00D6040D" w:rsidP="002B035B">
      <w:pPr>
        <w:pStyle w:val="a3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040D">
        <w:rPr>
          <w:rFonts w:ascii="Times New Roman" w:hAnsi="Times New Roman" w:cs="Times New Roman"/>
          <w:b/>
          <w:i/>
          <w:sz w:val="28"/>
          <w:szCs w:val="28"/>
        </w:rPr>
        <w:t xml:space="preserve">Процент отклонения достигнутых показателей </w:t>
      </w:r>
      <w:proofErr w:type="gramStart"/>
      <w:r w:rsidRPr="00D6040D">
        <w:rPr>
          <w:rFonts w:ascii="Times New Roman" w:hAnsi="Times New Roman" w:cs="Times New Roman"/>
          <w:b/>
          <w:i/>
          <w:sz w:val="28"/>
          <w:szCs w:val="28"/>
        </w:rPr>
        <w:t>от</w:t>
      </w:r>
      <w:proofErr w:type="gramEnd"/>
      <w:r w:rsidRPr="00D6040D">
        <w:rPr>
          <w:rFonts w:ascii="Times New Roman" w:hAnsi="Times New Roman" w:cs="Times New Roman"/>
          <w:b/>
          <w:i/>
          <w:sz w:val="28"/>
          <w:szCs w:val="28"/>
        </w:rPr>
        <w:t xml:space="preserve"> плановых</w:t>
      </w:r>
    </w:p>
    <w:p w:rsidR="00D6040D" w:rsidRDefault="00D63665" w:rsidP="002B035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7866">
        <w:rPr>
          <w:rFonts w:ascii="Times New Roman" w:hAnsi="Times New Roman" w:cs="Times New Roman"/>
          <w:sz w:val="28"/>
          <w:szCs w:val="28"/>
        </w:rPr>
        <w:t>роцент исполнения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07866">
        <w:rPr>
          <w:rFonts w:ascii="Times New Roman" w:hAnsi="Times New Roman" w:cs="Times New Roman"/>
          <w:sz w:val="28"/>
          <w:szCs w:val="28"/>
        </w:rPr>
        <w:t xml:space="preserve"> составляет 100%. Отклонений достигнутых показателей </w:t>
      </w:r>
      <w:proofErr w:type="gramStart"/>
      <w:r w:rsidR="00C0786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07866">
        <w:rPr>
          <w:rFonts w:ascii="Times New Roman" w:hAnsi="Times New Roman" w:cs="Times New Roman"/>
          <w:sz w:val="28"/>
          <w:szCs w:val="28"/>
        </w:rPr>
        <w:t xml:space="preserve"> плановых нет.</w:t>
      </w:r>
    </w:p>
    <w:p w:rsidR="00D63665" w:rsidRDefault="00D63665" w:rsidP="002B035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665" w:rsidRDefault="00D63665" w:rsidP="002B035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866" w:rsidRDefault="00C07866" w:rsidP="00C07866">
      <w:pPr>
        <w:pStyle w:val="a3"/>
        <w:ind w:left="0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C07866">
        <w:rPr>
          <w:rFonts w:ascii="Times New Roman" w:hAnsi="Times New Roman" w:cs="Times New Roman"/>
          <w:b/>
          <w:i/>
          <w:sz w:val="28"/>
          <w:szCs w:val="28"/>
        </w:rPr>
        <w:t>Динамика расходов на реализацию мероприятий программы</w:t>
      </w:r>
    </w:p>
    <w:p w:rsidR="00C07866" w:rsidRPr="00C07866" w:rsidRDefault="00C07866" w:rsidP="00C0786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дефицитом бюджета района сокращен объем финансирования в 2015 году на реализацию программы.</w:t>
      </w:r>
    </w:p>
    <w:p w:rsidR="004C6F61" w:rsidRPr="00ED7D3C" w:rsidRDefault="00AD5C6C" w:rsidP="00F9616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C6C"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эффективность программы повысилась по сравнению с предыдущим годом.</w:t>
      </w:r>
    </w:p>
    <w:p w:rsidR="00825D9D" w:rsidRPr="002B035B" w:rsidRDefault="00825D9D" w:rsidP="002B03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5D9D" w:rsidRPr="002B035B" w:rsidSect="00F0200C">
      <w:pgSz w:w="11906" w:h="16838"/>
      <w:pgMar w:top="955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9AE" w:rsidRDefault="009E59AE" w:rsidP="000B1BF3">
      <w:pPr>
        <w:spacing w:after="0" w:line="240" w:lineRule="auto"/>
      </w:pPr>
      <w:r>
        <w:separator/>
      </w:r>
    </w:p>
  </w:endnote>
  <w:endnote w:type="continuationSeparator" w:id="0">
    <w:p w:rsidR="009E59AE" w:rsidRDefault="009E59AE" w:rsidP="000B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9AE" w:rsidRDefault="009E59AE" w:rsidP="000B1BF3">
      <w:pPr>
        <w:spacing w:after="0" w:line="240" w:lineRule="auto"/>
      </w:pPr>
      <w:r>
        <w:separator/>
      </w:r>
    </w:p>
  </w:footnote>
  <w:footnote w:type="continuationSeparator" w:id="0">
    <w:p w:rsidR="009E59AE" w:rsidRDefault="009E59AE" w:rsidP="000B1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7038"/>
    <w:multiLevelType w:val="hybridMultilevel"/>
    <w:tmpl w:val="0FD4A33E"/>
    <w:lvl w:ilvl="0" w:tplc="7FAC702E">
      <w:start w:val="1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282E2151"/>
    <w:multiLevelType w:val="hybridMultilevel"/>
    <w:tmpl w:val="4DFE7DC8"/>
    <w:lvl w:ilvl="0" w:tplc="0CFC8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62B7B"/>
    <w:multiLevelType w:val="hybridMultilevel"/>
    <w:tmpl w:val="4BFC8010"/>
    <w:lvl w:ilvl="0" w:tplc="6EB4819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54"/>
    <w:rsid w:val="000807A0"/>
    <w:rsid w:val="000850A7"/>
    <w:rsid w:val="0009049F"/>
    <w:rsid w:val="000A1CD7"/>
    <w:rsid w:val="000B1BF3"/>
    <w:rsid w:val="000D5FAB"/>
    <w:rsid w:val="001A34FB"/>
    <w:rsid w:val="001B09E9"/>
    <w:rsid w:val="001E7268"/>
    <w:rsid w:val="00211C40"/>
    <w:rsid w:val="0021205E"/>
    <w:rsid w:val="002131CA"/>
    <w:rsid w:val="002B035B"/>
    <w:rsid w:val="002B42DF"/>
    <w:rsid w:val="003227A3"/>
    <w:rsid w:val="00360851"/>
    <w:rsid w:val="00363D0F"/>
    <w:rsid w:val="003A7854"/>
    <w:rsid w:val="003C3279"/>
    <w:rsid w:val="003F6C61"/>
    <w:rsid w:val="00402C8B"/>
    <w:rsid w:val="00446CEE"/>
    <w:rsid w:val="0045491F"/>
    <w:rsid w:val="00455845"/>
    <w:rsid w:val="004C6F61"/>
    <w:rsid w:val="00646B00"/>
    <w:rsid w:val="00650D43"/>
    <w:rsid w:val="00672C86"/>
    <w:rsid w:val="006A5F45"/>
    <w:rsid w:val="00765A10"/>
    <w:rsid w:val="007C24E8"/>
    <w:rsid w:val="00807877"/>
    <w:rsid w:val="00825D9D"/>
    <w:rsid w:val="00837439"/>
    <w:rsid w:val="0086105D"/>
    <w:rsid w:val="008911B3"/>
    <w:rsid w:val="008940EC"/>
    <w:rsid w:val="008D6CE1"/>
    <w:rsid w:val="008E6294"/>
    <w:rsid w:val="0091754F"/>
    <w:rsid w:val="00955783"/>
    <w:rsid w:val="00972523"/>
    <w:rsid w:val="00983C90"/>
    <w:rsid w:val="009E59AE"/>
    <w:rsid w:val="00A003C0"/>
    <w:rsid w:val="00AD5C6C"/>
    <w:rsid w:val="00AE4D5E"/>
    <w:rsid w:val="00B41478"/>
    <w:rsid w:val="00BB4A8C"/>
    <w:rsid w:val="00BC6228"/>
    <w:rsid w:val="00C051F4"/>
    <w:rsid w:val="00C07866"/>
    <w:rsid w:val="00C25877"/>
    <w:rsid w:val="00C53E14"/>
    <w:rsid w:val="00C5610A"/>
    <w:rsid w:val="00CF7536"/>
    <w:rsid w:val="00D6040D"/>
    <w:rsid w:val="00D63665"/>
    <w:rsid w:val="00D71FBF"/>
    <w:rsid w:val="00D76F93"/>
    <w:rsid w:val="00DD3A80"/>
    <w:rsid w:val="00E30E8F"/>
    <w:rsid w:val="00E54B08"/>
    <w:rsid w:val="00E65187"/>
    <w:rsid w:val="00ED7D3C"/>
    <w:rsid w:val="00F0200C"/>
    <w:rsid w:val="00F14629"/>
    <w:rsid w:val="00F44C31"/>
    <w:rsid w:val="00F9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294"/>
    <w:pPr>
      <w:ind w:left="720"/>
      <w:contextualSpacing/>
    </w:pPr>
  </w:style>
  <w:style w:type="table" w:styleId="a4">
    <w:name w:val="Table Grid"/>
    <w:basedOn w:val="a1"/>
    <w:uiPriority w:val="59"/>
    <w:rsid w:val="00ED7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B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1BF3"/>
  </w:style>
  <w:style w:type="paragraph" w:styleId="a7">
    <w:name w:val="footer"/>
    <w:basedOn w:val="a"/>
    <w:link w:val="a8"/>
    <w:uiPriority w:val="99"/>
    <w:semiHidden/>
    <w:unhideWhenUsed/>
    <w:rsid w:val="000B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1BF3"/>
  </w:style>
  <w:style w:type="paragraph" w:styleId="a9">
    <w:name w:val="Title"/>
    <w:basedOn w:val="a"/>
    <w:link w:val="aa"/>
    <w:qFormat/>
    <w:rsid w:val="009725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9725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294"/>
    <w:pPr>
      <w:ind w:left="720"/>
      <w:contextualSpacing/>
    </w:pPr>
  </w:style>
  <w:style w:type="table" w:styleId="a4">
    <w:name w:val="Table Grid"/>
    <w:basedOn w:val="a1"/>
    <w:uiPriority w:val="59"/>
    <w:rsid w:val="00ED7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B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1BF3"/>
  </w:style>
  <w:style w:type="paragraph" w:styleId="a7">
    <w:name w:val="footer"/>
    <w:basedOn w:val="a"/>
    <w:link w:val="a8"/>
    <w:uiPriority w:val="99"/>
    <w:semiHidden/>
    <w:unhideWhenUsed/>
    <w:rsid w:val="000B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1BF3"/>
  </w:style>
  <w:style w:type="paragraph" w:styleId="a9">
    <w:name w:val="Title"/>
    <w:basedOn w:val="a"/>
    <w:link w:val="aa"/>
    <w:qFormat/>
    <w:rsid w:val="009725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9725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Lelik99</cp:lastModifiedBy>
  <cp:revision>3</cp:revision>
  <cp:lastPrinted>2016-04-11T07:17:00Z</cp:lastPrinted>
  <dcterms:created xsi:type="dcterms:W3CDTF">2016-04-08T11:46:00Z</dcterms:created>
  <dcterms:modified xsi:type="dcterms:W3CDTF">2016-04-11T07:52:00Z</dcterms:modified>
</cp:coreProperties>
</file>