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98" w:rsidRDefault="00DB23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2398" w:rsidRDefault="00DB2398">
      <w:pPr>
        <w:pStyle w:val="ConsPlusNormal"/>
        <w:jc w:val="both"/>
      </w:pPr>
    </w:p>
    <w:p w:rsidR="00DB2398" w:rsidRDefault="00DB2398">
      <w:pPr>
        <w:pStyle w:val="ConsPlusTitle"/>
        <w:jc w:val="center"/>
      </w:pPr>
      <w:r>
        <w:t>ПРАВИТЕЛЬСТВО РОССИЙСКОЙ ФЕДЕРАЦИИ</w:t>
      </w:r>
    </w:p>
    <w:p w:rsidR="00DB2398" w:rsidRDefault="00DB2398">
      <w:pPr>
        <w:pStyle w:val="ConsPlusTitle"/>
        <w:jc w:val="center"/>
      </w:pPr>
    </w:p>
    <w:p w:rsidR="00DB2398" w:rsidRDefault="00DB2398">
      <w:pPr>
        <w:pStyle w:val="ConsPlusTitle"/>
        <w:jc w:val="center"/>
      </w:pPr>
      <w:r>
        <w:t>ПОСТАНОВЛЕНИЕ</w:t>
      </w:r>
    </w:p>
    <w:p w:rsidR="00DB2398" w:rsidRDefault="00DB2398">
      <w:pPr>
        <w:pStyle w:val="ConsPlusTitle"/>
        <w:jc w:val="center"/>
      </w:pPr>
      <w:r>
        <w:t>от 15 июля 2009 г. N 569</w:t>
      </w:r>
    </w:p>
    <w:p w:rsidR="00DB2398" w:rsidRDefault="00DB2398">
      <w:pPr>
        <w:pStyle w:val="ConsPlusTitle"/>
        <w:jc w:val="center"/>
      </w:pPr>
    </w:p>
    <w:p w:rsidR="00DB2398" w:rsidRDefault="00DB2398">
      <w:pPr>
        <w:pStyle w:val="ConsPlusTitle"/>
        <w:jc w:val="center"/>
      </w:pPr>
      <w:r>
        <w:t>ОБ УТВЕРЖДЕНИИ ПОЛОЖЕНИЯ</w:t>
      </w:r>
    </w:p>
    <w:p w:rsidR="00DB2398" w:rsidRDefault="00DB2398">
      <w:pPr>
        <w:pStyle w:val="ConsPlusTitle"/>
        <w:jc w:val="center"/>
      </w:pPr>
      <w:r>
        <w:t>О ГОСУДАРСТВЕННОЙ ИСТОРИКО-КУЛЬТУРНОЙ ЭКСПЕРТИЗЕ</w:t>
      </w:r>
    </w:p>
    <w:p w:rsidR="00DB2398" w:rsidRDefault="00DB2398">
      <w:pPr>
        <w:pStyle w:val="ConsPlusNormal"/>
        <w:jc w:val="center"/>
      </w:pPr>
      <w:r>
        <w:t>Список изменяющих документов</w:t>
      </w:r>
    </w:p>
    <w:p w:rsidR="00DB2398" w:rsidRDefault="00DB2398">
      <w:pPr>
        <w:pStyle w:val="ConsPlusNormal"/>
        <w:jc w:val="center"/>
      </w:pPr>
      <w:r>
        <w:t xml:space="preserve">(в ред. Постановлений Правительства РФ от 18.05.2011 </w:t>
      </w:r>
      <w:hyperlink r:id="rId5" w:history="1">
        <w:r>
          <w:rPr>
            <w:color w:val="0000FF"/>
          </w:rPr>
          <w:t>N 399</w:t>
        </w:r>
      </w:hyperlink>
      <w:r>
        <w:t>,</w:t>
      </w:r>
    </w:p>
    <w:p w:rsidR="00DB2398" w:rsidRDefault="00DB2398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7" w:history="1">
        <w:r>
          <w:rPr>
            <w:color w:val="0000FF"/>
          </w:rPr>
          <w:t>N 569</w:t>
        </w:r>
      </w:hyperlink>
      <w:r>
        <w:t>)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9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DB2398" w:rsidRDefault="00DB2398">
      <w:pPr>
        <w:pStyle w:val="ConsPlusNormal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jc w:val="right"/>
      </w:pPr>
      <w:r>
        <w:t>Председатель Правительства</w:t>
      </w:r>
    </w:p>
    <w:p w:rsidR="00DB2398" w:rsidRDefault="00DB2398">
      <w:pPr>
        <w:pStyle w:val="ConsPlusNormal"/>
        <w:jc w:val="right"/>
      </w:pPr>
      <w:r>
        <w:t>Российской Федерации</w:t>
      </w:r>
    </w:p>
    <w:p w:rsidR="00DB2398" w:rsidRDefault="00DB2398">
      <w:pPr>
        <w:pStyle w:val="ConsPlusNormal"/>
        <w:jc w:val="right"/>
      </w:pPr>
      <w:r>
        <w:t>В.ПУТИН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jc w:val="right"/>
      </w:pPr>
      <w:r>
        <w:t>Утверждено</w:t>
      </w:r>
    </w:p>
    <w:p w:rsidR="00DB2398" w:rsidRDefault="00DB2398">
      <w:pPr>
        <w:pStyle w:val="ConsPlusNormal"/>
        <w:jc w:val="right"/>
      </w:pPr>
      <w:r>
        <w:t>Постановлением Правительства</w:t>
      </w:r>
    </w:p>
    <w:p w:rsidR="00DB2398" w:rsidRDefault="00DB2398">
      <w:pPr>
        <w:pStyle w:val="ConsPlusNormal"/>
        <w:jc w:val="right"/>
      </w:pPr>
      <w:r>
        <w:t>Российской Федерации</w:t>
      </w:r>
    </w:p>
    <w:p w:rsidR="00DB2398" w:rsidRDefault="00DB2398">
      <w:pPr>
        <w:pStyle w:val="ConsPlusNormal"/>
        <w:jc w:val="right"/>
      </w:pPr>
      <w:r>
        <w:t>от 15 июля 2009 г. N 569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Title"/>
        <w:jc w:val="center"/>
      </w:pPr>
      <w:bookmarkStart w:id="0" w:name="P28"/>
      <w:bookmarkEnd w:id="0"/>
      <w:r>
        <w:t>ПОЛОЖЕНИЕ</w:t>
      </w:r>
    </w:p>
    <w:p w:rsidR="00DB2398" w:rsidRDefault="00DB2398">
      <w:pPr>
        <w:pStyle w:val="ConsPlusTitle"/>
        <w:jc w:val="center"/>
      </w:pPr>
      <w:r>
        <w:t>О ГОСУДАРСТВЕННОЙ ИСТОРИКО-КУЛЬТУРНОЙ ЭКСПЕРТИЗЕ</w:t>
      </w:r>
    </w:p>
    <w:p w:rsidR="00DB2398" w:rsidRDefault="00DB2398">
      <w:pPr>
        <w:pStyle w:val="ConsPlusNormal"/>
        <w:jc w:val="center"/>
      </w:pPr>
      <w:r>
        <w:t>Список изменяющих документов</w:t>
      </w:r>
    </w:p>
    <w:p w:rsidR="00DB2398" w:rsidRDefault="00DB2398">
      <w:pPr>
        <w:pStyle w:val="ConsPlusNormal"/>
        <w:jc w:val="center"/>
      </w:pPr>
      <w:r>
        <w:t xml:space="preserve">(в ред. Постановлений Правительства РФ от 18.05.2011 </w:t>
      </w:r>
      <w:hyperlink r:id="rId10" w:history="1">
        <w:r>
          <w:rPr>
            <w:color w:val="0000FF"/>
          </w:rPr>
          <w:t>N 399</w:t>
        </w:r>
      </w:hyperlink>
      <w:r>
        <w:t>,</w:t>
      </w:r>
    </w:p>
    <w:p w:rsidR="00DB2398" w:rsidRDefault="00DB2398">
      <w:pPr>
        <w:pStyle w:val="ConsPlusNormal"/>
        <w:jc w:val="center"/>
      </w:pPr>
      <w:r>
        <w:t xml:space="preserve">от 04.09.2012 </w:t>
      </w:r>
      <w:hyperlink r:id="rId11" w:history="1">
        <w:r>
          <w:rPr>
            <w:color w:val="0000FF"/>
          </w:rPr>
          <w:t>N 880</w:t>
        </w:r>
      </w:hyperlink>
      <w:r>
        <w:t xml:space="preserve">, от 09.06.2015 </w:t>
      </w:r>
      <w:hyperlink r:id="rId12" w:history="1">
        <w:r>
          <w:rPr>
            <w:color w:val="0000FF"/>
          </w:rPr>
          <w:t>N 569</w:t>
        </w:r>
      </w:hyperlink>
      <w:r>
        <w:t>)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 w:rsidR="00DB2398" w:rsidRDefault="00DB2398">
      <w:pPr>
        <w:pStyle w:val="ConsPlusNormal"/>
        <w:ind w:firstLine="540"/>
        <w:jc w:val="both"/>
      </w:pPr>
      <w:r>
        <w:t xml:space="preserve">2 - 5.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DB2398" w:rsidRDefault="00DB2398">
      <w:pPr>
        <w:pStyle w:val="ConsPlusNormal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DB2398" w:rsidRDefault="00DB2398">
      <w:pPr>
        <w:pStyle w:val="ConsPlusNormal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DB2398" w:rsidRDefault="00DB2398">
      <w:pPr>
        <w:pStyle w:val="ConsPlusNormal"/>
        <w:ind w:firstLine="540"/>
        <w:jc w:val="both"/>
      </w:pPr>
      <w:bookmarkStart w:id="1" w:name="P38"/>
      <w:bookmarkEnd w:id="1"/>
      <w:r>
        <w:t>7. В качестве экспертов привлекаются:</w:t>
      </w:r>
    </w:p>
    <w:p w:rsidR="00DB2398" w:rsidRDefault="00DB2398">
      <w:pPr>
        <w:pStyle w:val="ConsPlusNormal"/>
        <w:ind w:firstLine="540"/>
        <w:jc w:val="both"/>
      </w:pPr>
      <w:bookmarkStart w:id="2" w:name="P39"/>
      <w:bookmarkEnd w:id="2"/>
      <w:r>
        <w:t xml:space="preserve">а) физические лица, обладающие научными и практическими знаниями, необходимыми для </w:t>
      </w:r>
      <w:r>
        <w:lastRenderedPageBreak/>
        <w:t>проведения экспертизы, удовлетворяющие следующим требованиям:</w:t>
      </w:r>
    </w:p>
    <w:p w:rsidR="00DB2398" w:rsidRDefault="00DB2398">
      <w:pPr>
        <w:pStyle w:val="ConsPlusNormal"/>
        <w:ind w:firstLine="540"/>
        <w:jc w:val="both"/>
      </w:pPr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4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(бакалавриат, специалитет, магистратура, подготовка кадров высшей квалификации, осуществляемая по результатам освоения программ подготовки научно-педагогических кадров в аспирантуре) по специальностям "история", "музейное дело и охрана памятников" и "археология");</w:t>
      </w:r>
    </w:p>
    <w:p w:rsidR="00DB2398" w:rsidRDefault="00DB23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4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 - открытый лист), должен составлять не менее 10 лет);</w:t>
      </w:r>
    </w:p>
    <w:p w:rsidR="00DB2398" w:rsidRDefault="00DB239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B2398" w:rsidRDefault="00DB2398">
      <w:pPr>
        <w:pStyle w:val="ConsPlusNormal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DB2398" w:rsidRDefault="00DB2398">
      <w:pPr>
        <w:pStyle w:val="ConsPlusNormal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39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DB2398" w:rsidRDefault="00DB2398">
      <w:pPr>
        <w:pStyle w:val="ConsPlusNormal"/>
        <w:ind w:firstLine="540"/>
        <w:jc w:val="both"/>
      </w:pPr>
      <w:bookmarkStart w:id="3" w:name="P47"/>
      <w:bookmarkEnd w:id="3"/>
      <w:r>
        <w:t>8. К проведению экспертизы не привлекаются лица:</w:t>
      </w:r>
    </w:p>
    <w:p w:rsidR="00DB2398" w:rsidRDefault="00DB2398">
      <w:pPr>
        <w:pStyle w:val="ConsPlusNormal"/>
        <w:ind w:firstLine="540"/>
        <w:jc w:val="both"/>
      </w:pPr>
      <w:r>
        <w:t>а) 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тети));</w:t>
      </w:r>
    </w:p>
    <w:p w:rsidR="00DB2398" w:rsidRDefault="00DB2398">
      <w:pPr>
        <w:pStyle w:val="ConsPlusNormal"/>
        <w:ind w:firstLine="540"/>
        <w:jc w:val="both"/>
      </w:pPr>
      <w:r>
        <w:t>б) состоящие в трудовых отношениях с заказчиком;</w:t>
      </w:r>
    </w:p>
    <w:p w:rsidR="00DB2398" w:rsidRDefault="00DB2398">
      <w:pPr>
        <w:pStyle w:val="ConsPlusNormal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DB2398" w:rsidRDefault="00DB2398">
      <w:pPr>
        <w:pStyle w:val="ConsPlusNormal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DB2398" w:rsidRDefault="00DB2398">
      <w:pPr>
        <w:pStyle w:val="ConsPlusNormal"/>
        <w:ind w:firstLine="540"/>
        <w:jc w:val="both"/>
      </w:pPr>
      <w: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DB2398" w:rsidRDefault="00DB2398">
      <w:pPr>
        <w:pStyle w:val="ConsPlusNormal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38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DB2398" w:rsidRDefault="00DB239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DB2398" w:rsidRDefault="00DB2398">
      <w:pPr>
        <w:pStyle w:val="ConsPlusNormal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19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DB2398" w:rsidRDefault="00DB2398">
      <w:pPr>
        <w:pStyle w:val="ConsPlusNormal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DB2398" w:rsidRDefault="00DB2398">
      <w:pPr>
        <w:pStyle w:val="ConsPlusNormal"/>
        <w:ind w:firstLine="540"/>
        <w:jc w:val="both"/>
      </w:pPr>
      <w:r>
        <w:t xml:space="preserve">11. Экспертиза проводится одним экспертом либо экспертной комиссией из 3 и более </w:t>
      </w:r>
      <w:r>
        <w:lastRenderedPageBreak/>
        <w:t>экспертов в зависимости от объекта экспертизы.</w:t>
      </w:r>
    </w:p>
    <w:p w:rsidR="00DB2398" w:rsidRDefault="00DB2398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bookmarkStart w:id="4" w:name="P59"/>
      <w:bookmarkEnd w:id="4"/>
      <w:r>
        <w:t>11(1). Одним экспертом экспертиза проводится в отношении следующих объектов экспертизы:</w:t>
      </w:r>
    </w:p>
    <w:p w:rsidR="00DB2398" w:rsidRDefault="00DB2398">
      <w:pPr>
        <w:pStyle w:val="ConsPlusNormal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DB2398" w:rsidRDefault="00DB2398">
      <w:pPr>
        <w:pStyle w:val="ConsPlusNormal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DB2398" w:rsidRDefault="00DB2398">
      <w:pPr>
        <w:pStyle w:val="ConsPlusNormal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DB2398" w:rsidRDefault="00DB2398">
      <w:pPr>
        <w:pStyle w:val="ConsPlusNormal"/>
        <w:ind w:firstLine="540"/>
        <w:jc w:val="both"/>
      </w:pPr>
      <w:bookmarkStart w:id="5" w:name="P64"/>
      <w:bookmarkEnd w:id="5"/>
      <w:r>
        <w:t xml:space="preserve">д) земли, подлежащие воздействию земляных, строительных, мелиоративных и (или) хозяйственных работ, предусмотренных </w:t>
      </w:r>
      <w:hyperlink r:id="rId21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2" w:history="1">
        <w:r>
          <w:rPr>
            <w:color w:val="0000FF"/>
          </w:rPr>
          <w:t>пунктах 3</w:t>
        </w:r>
      </w:hyperlink>
      <w:r>
        <w:t xml:space="preserve">, </w:t>
      </w:r>
      <w:hyperlink r:id="rId23" w:history="1">
        <w:r>
          <w:rPr>
            <w:color w:val="0000FF"/>
          </w:rPr>
          <w:t>4</w:t>
        </w:r>
      </w:hyperlink>
      <w:r>
        <w:t xml:space="preserve"> и </w:t>
      </w:r>
      <w:hyperlink r:id="rId24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DB2398" w:rsidRDefault="00DB2398">
      <w:pPr>
        <w:pStyle w:val="ConsPlusNormal"/>
        <w:ind w:firstLine="540"/>
        <w:jc w:val="both"/>
      </w:pPr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25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6" w:history="1">
        <w:r>
          <w:rPr>
            <w:color w:val="0000FF"/>
          </w:rPr>
          <w:t>пунктах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 и </w:t>
      </w:r>
      <w:hyperlink r:id="rId28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</w:p>
    <w:p w:rsidR="00DB2398" w:rsidRDefault="00DB2398">
      <w:pPr>
        <w:pStyle w:val="ConsPlusNormal"/>
        <w:ind w:firstLine="540"/>
        <w:jc w:val="both"/>
      </w:pPr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2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</w:r>
    </w:p>
    <w:p w:rsidR="00DB2398" w:rsidRDefault="00DB2398">
      <w:pPr>
        <w:pStyle w:val="ConsPlusNormal"/>
        <w:jc w:val="both"/>
      </w:pPr>
      <w:r>
        <w:t xml:space="preserve">(п.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bookmarkStart w:id="6" w:name="P68"/>
      <w:bookmarkEnd w:id="6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DB2398" w:rsidRDefault="00DB2398">
      <w:pPr>
        <w:pStyle w:val="ConsPlusNormal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DB2398" w:rsidRDefault="00DB2398">
      <w:pPr>
        <w:pStyle w:val="ConsPlusNormal"/>
        <w:ind w:firstLine="540"/>
        <w:jc w:val="both"/>
      </w:pPr>
      <w:r>
        <w:t>б) проекты зон охраны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в) проектная документация на проведение работ по сохранению объектов культурного наследия.</w:t>
      </w:r>
    </w:p>
    <w:p w:rsidR="00DB2398" w:rsidRDefault="00DB2398">
      <w:pPr>
        <w:pStyle w:val="ConsPlusNormal"/>
        <w:jc w:val="both"/>
      </w:pPr>
      <w:r>
        <w:t xml:space="preserve">(п. 11(2)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 xml:space="preserve">11(3). Экспертиза, указанная в </w:t>
      </w:r>
      <w:hyperlink w:anchor="P64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DB2398" w:rsidRDefault="00DB2398">
      <w:pPr>
        <w:pStyle w:val="ConsPlusNormal"/>
        <w:jc w:val="both"/>
      </w:pPr>
      <w:r>
        <w:t xml:space="preserve">(п. 11(3)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DB2398" w:rsidRDefault="00DB2398">
      <w:pPr>
        <w:pStyle w:val="ConsPlusNormal"/>
        <w:ind w:firstLine="540"/>
        <w:jc w:val="both"/>
      </w:pPr>
      <w:r>
        <w:t>утверждают состав членов экспертной комиссии;</w:t>
      </w:r>
    </w:p>
    <w:p w:rsidR="00DB2398" w:rsidRDefault="00DB2398">
      <w:pPr>
        <w:pStyle w:val="ConsPlusNormal"/>
        <w:ind w:firstLine="540"/>
        <w:jc w:val="both"/>
      </w:pPr>
      <w:r>
        <w:t>избирают из своего состава председателя экспертной комиссии и ее ответственного секретаря;</w:t>
      </w:r>
    </w:p>
    <w:p w:rsidR="00DB2398" w:rsidRDefault="00DB2398">
      <w:pPr>
        <w:pStyle w:val="ConsPlusNormal"/>
        <w:ind w:firstLine="540"/>
        <w:jc w:val="both"/>
      </w:pPr>
      <w:r>
        <w:lastRenderedPageBreak/>
        <w:t>определяют порядок работы и принятия решений экспертной комиссии и при необходимости утверждают ее регламент;</w:t>
      </w:r>
    </w:p>
    <w:p w:rsidR="00DB2398" w:rsidRDefault="00DB2398">
      <w:pPr>
        <w:pStyle w:val="ConsPlusNormal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DB2398" w:rsidRDefault="00DB2398">
      <w:pPr>
        <w:pStyle w:val="ConsPlusNormal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DB2398" w:rsidRDefault="00DB2398">
      <w:pPr>
        <w:pStyle w:val="ConsPlusNormal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DB2398" w:rsidRDefault="00DB2398">
      <w:pPr>
        <w:pStyle w:val="ConsPlusNormal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DB2398" w:rsidRDefault="00DB2398">
      <w:pPr>
        <w:pStyle w:val="ConsPlusNormal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DB2398" w:rsidRDefault="00DB2398">
      <w:pPr>
        <w:pStyle w:val="ConsPlusNormal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47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DB2398" w:rsidRDefault="00DB2398">
      <w:pPr>
        <w:pStyle w:val="ConsPlusNormal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DB2398" w:rsidRDefault="00DB2398">
      <w:pPr>
        <w:pStyle w:val="ConsPlusNormal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DB2398" w:rsidRDefault="00DB2398">
      <w:pPr>
        <w:pStyle w:val="ConsPlusNormal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DB2398" w:rsidRDefault="00DB2398">
      <w:pPr>
        <w:pStyle w:val="ConsPlusNormal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DB2398" w:rsidRDefault="00DB2398">
      <w:pPr>
        <w:pStyle w:val="ConsPlusNormal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DB2398" w:rsidRDefault="00DB2398">
      <w:pPr>
        <w:pStyle w:val="ConsPlusNormal"/>
        <w:ind w:firstLine="540"/>
        <w:jc w:val="both"/>
      </w:pPr>
      <w:r>
        <w:t>г) контролируют выполнение экспертами плана работы экспертной комиссии и при необходимости совместно принимают решения о его изменении исходя из срока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DB2398" w:rsidRDefault="00DB2398">
      <w:pPr>
        <w:pStyle w:val="ConsPlusNormal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DB2398" w:rsidRDefault="00DB2398">
      <w:pPr>
        <w:pStyle w:val="ConsPlusNormal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DB2398" w:rsidRDefault="00DB2398">
      <w:pPr>
        <w:pStyle w:val="ConsPlusNormal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DB2398" w:rsidRDefault="00DB2398">
      <w:pPr>
        <w:pStyle w:val="ConsPlusNormal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DB2398" w:rsidRDefault="00DB2398">
      <w:pPr>
        <w:pStyle w:val="ConsPlusNormal"/>
        <w:ind w:firstLine="540"/>
        <w:jc w:val="both"/>
      </w:pPr>
      <w:bookmarkStart w:id="7" w:name="P98"/>
      <w:bookmarkEnd w:id="7"/>
      <w:r>
        <w:t>16. Экспертиза проводится в зависимости от ее целей на основании:</w:t>
      </w:r>
    </w:p>
    <w:p w:rsidR="00DB2398" w:rsidRDefault="00DB2398">
      <w:pPr>
        <w:pStyle w:val="ConsPlusNormal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DB2398" w:rsidRDefault="00DB2398">
      <w:pPr>
        <w:pStyle w:val="ConsPlusNormal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DB2398" w:rsidRDefault="00DB2398">
      <w:pPr>
        <w:pStyle w:val="ConsPlusNormal"/>
        <w:ind w:firstLine="540"/>
        <w:jc w:val="both"/>
      </w:pPr>
      <w:r>
        <w:t>в) проектов зон охраны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г) копии паспорта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 xml:space="preserve">д) копии </w:t>
      </w:r>
      <w:hyperlink r:id="rId33" w:history="1">
        <w:r>
          <w:rPr>
            <w:color w:val="0000FF"/>
          </w:rPr>
          <w:t>охранного обязательства</w:t>
        </w:r>
      </w:hyperlink>
      <w:r>
        <w:t xml:space="preserve"> собственника объекта культурного наследия или пользователя указанного объекта (охранно-арендного </w:t>
      </w:r>
      <w:hyperlink r:id="rId34" w:history="1">
        <w:r>
          <w:rPr>
            <w:color w:val="0000FF"/>
          </w:rPr>
          <w:t>договора</w:t>
        </w:r>
      </w:hyperlink>
      <w:r>
        <w:t xml:space="preserve">, охранного </w:t>
      </w:r>
      <w:hyperlink r:id="rId35" w:history="1">
        <w:r>
          <w:rPr>
            <w:color w:val="0000FF"/>
          </w:rPr>
          <w:t>договора</w:t>
        </w:r>
      </w:hyperlink>
      <w:r>
        <w:t>);</w:t>
      </w:r>
    </w:p>
    <w:p w:rsidR="00DB2398" w:rsidRDefault="00DB2398">
      <w:pPr>
        <w:pStyle w:val="ConsPlusNormal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DB2398" w:rsidRDefault="00DB2398">
      <w:pPr>
        <w:pStyle w:val="ConsPlusNormal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DB2398" w:rsidRDefault="00DB2398">
      <w:pPr>
        <w:pStyle w:val="ConsPlusNormal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DB2398" w:rsidRDefault="00DB2398">
      <w:pPr>
        <w:pStyle w:val="ConsPlusNormal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DB2398" w:rsidRDefault="00DB2398">
      <w:pPr>
        <w:pStyle w:val="ConsPlusNormal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bookmarkStart w:id="8" w:name="P110"/>
      <w:bookmarkEnd w:id="8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DB2398" w:rsidRDefault="00DB2398">
      <w:pPr>
        <w:pStyle w:val="ConsPlusNormal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DB2398" w:rsidRDefault="00DB2398">
      <w:pPr>
        <w:pStyle w:val="ConsPlusNormal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DB2398" w:rsidRDefault="00DB2398">
      <w:pPr>
        <w:pStyle w:val="ConsPlusNormal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DB2398" w:rsidRDefault="00DB2398">
      <w:pPr>
        <w:pStyle w:val="ConsPlusNormal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DB2398" w:rsidRDefault="00DB2398">
      <w:pPr>
        <w:pStyle w:val="ConsPlusNormal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DB2398" w:rsidRDefault="00DB2398">
      <w:pPr>
        <w:pStyle w:val="ConsPlusNormal"/>
        <w:ind w:firstLine="540"/>
        <w:jc w:val="both"/>
      </w:pPr>
      <w:bookmarkStart w:id="9" w:name="P116"/>
      <w:bookmarkEnd w:id="9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DB2398" w:rsidRDefault="00DB2398">
      <w:pPr>
        <w:pStyle w:val="ConsPlusNormal"/>
        <w:ind w:firstLine="540"/>
        <w:jc w:val="both"/>
      </w:pPr>
      <w:bookmarkStart w:id="10" w:name="P117"/>
      <w:bookmarkEnd w:id="10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DB2398" w:rsidRDefault="00DB2398">
      <w:pPr>
        <w:pStyle w:val="ConsPlusNormal"/>
        <w:ind w:firstLine="540"/>
        <w:jc w:val="both"/>
      </w:pPr>
      <w:bookmarkStart w:id="11" w:name="P118"/>
      <w:bookmarkEnd w:id="11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наследия.</w:t>
      </w:r>
    </w:p>
    <w:p w:rsidR="00DB2398" w:rsidRDefault="00DB2398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DB2398" w:rsidRDefault="00DB2398">
      <w:pPr>
        <w:pStyle w:val="ConsPlusNormal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98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DB2398" w:rsidRDefault="00DB2398">
      <w:pPr>
        <w:pStyle w:val="ConsPlusNormal"/>
        <w:ind w:firstLine="540"/>
        <w:jc w:val="both"/>
      </w:pPr>
      <w:r>
        <w:t xml:space="preserve">При проведении экспертизы, указанной в </w:t>
      </w:r>
      <w:hyperlink w:anchor="P64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16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17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DB2398" w:rsidRDefault="00DB2398">
      <w:pPr>
        <w:pStyle w:val="ConsPlusNormal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DB2398" w:rsidRDefault="00DB2398">
      <w:pPr>
        <w:pStyle w:val="ConsPlusNormal"/>
        <w:ind w:firstLine="540"/>
        <w:jc w:val="both"/>
      </w:pPr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3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8" w:history="1">
        <w:r>
          <w:rPr>
            <w:color w:val="0000FF"/>
          </w:rPr>
          <w:t>пунктах 3</w:t>
        </w:r>
      </w:hyperlink>
      <w:r>
        <w:t xml:space="preserve">, </w:t>
      </w:r>
      <w:hyperlink r:id="rId39" w:history="1">
        <w:r>
          <w:rPr>
            <w:color w:val="0000FF"/>
          </w:rPr>
          <w:t>4</w:t>
        </w:r>
      </w:hyperlink>
      <w:r>
        <w:t xml:space="preserve"> и </w:t>
      </w:r>
      <w:hyperlink r:id="rId40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работ.</w:t>
      </w:r>
    </w:p>
    <w:p w:rsidR="00DB2398" w:rsidRDefault="00DB239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jc w:val="both"/>
      </w:pPr>
      <w:r>
        <w:t xml:space="preserve">(п. 16(1)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DB2398" w:rsidRDefault="00DB2398">
      <w:pPr>
        <w:pStyle w:val="ConsPlusNormal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98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DB2398" w:rsidRDefault="00DB2398">
      <w:pPr>
        <w:pStyle w:val="ConsPlusNormal"/>
        <w:jc w:val="both"/>
      </w:pPr>
      <w:r>
        <w:t xml:space="preserve">(п. 16(2)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DB2398" w:rsidRDefault="00DB2398">
      <w:pPr>
        <w:pStyle w:val="ConsPlusNormal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0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18" w:history="1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DB2398" w:rsidRDefault="00DB2398">
      <w:pPr>
        <w:pStyle w:val="ConsPlusNormal"/>
        <w:ind w:firstLine="540"/>
        <w:jc w:val="both"/>
      </w:pPr>
      <w: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 w:rsidR="00DB2398" w:rsidRDefault="00DB2398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DB2398" w:rsidRDefault="00DB2398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 w:rsidR="00DB2398" w:rsidRDefault="00DB2398">
      <w:pPr>
        <w:pStyle w:val="ConsPlusNormal"/>
        <w:jc w:val="both"/>
      </w:pPr>
      <w:r>
        <w:t xml:space="preserve">(п. 16(3)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DB2398" w:rsidRDefault="00DB2398">
      <w:pPr>
        <w:pStyle w:val="ConsPlusNormal"/>
        <w:ind w:firstLine="540"/>
        <w:jc w:val="both"/>
      </w:pPr>
      <w:r>
        <w:t>17. При проведении экспертизы эксперт обязан:</w:t>
      </w:r>
    </w:p>
    <w:p w:rsidR="00DB2398" w:rsidRDefault="00DB2398">
      <w:pPr>
        <w:pStyle w:val="ConsPlusNormal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45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DB2398" w:rsidRDefault="00DB2398">
      <w:pPr>
        <w:pStyle w:val="ConsPlusNormal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DB2398" w:rsidRDefault="00DB2398">
      <w:pPr>
        <w:pStyle w:val="ConsPlusNormal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DB2398" w:rsidRDefault="00DB2398">
      <w:pPr>
        <w:pStyle w:val="ConsPlusNormal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DB2398" w:rsidRDefault="00DB2398">
      <w:pPr>
        <w:pStyle w:val="ConsPlusNormal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DB2398" w:rsidRDefault="00DB2398">
      <w:pPr>
        <w:pStyle w:val="ConsPlusNormal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 w:rsidR="00DB2398" w:rsidRDefault="00DB2398">
      <w:pPr>
        <w:pStyle w:val="ConsPlusNormal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DB2398" w:rsidRDefault="00DB2398">
      <w:pPr>
        <w:pStyle w:val="ConsPlusNormal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DB2398" w:rsidRDefault="00DB2398">
      <w:pPr>
        <w:pStyle w:val="ConsPlusNormal"/>
        <w:ind w:firstLine="540"/>
        <w:jc w:val="both"/>
      </w:pPr>
      <w:r>
        <w:t>а) дата начала и дата окончания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б) место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в) заказчик экспертизы;</w:t>
      </w:r>
    </w:p>
    <w:p w:rsidR="00DB2398" w:rsidRDefault="00DB2398">
      <w:pPr>
        <w:pStyle w:val="ConsPlusNormal"/>
        <w:ind w:firstLine="540"/>
        <w:jc w:val="both"/>
      </w:pPr>
      <w:r>
        <w:t>г) сведения об эксперте (экспертах):</w:t>
      </w:r>
    </w:p>
    <w:p w:rsidR="00DB2398" w:rsidRDefault="00DB2398">
      <w:pPr>
        <w:pStyle w:val="ConsPlusNormal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59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68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DB2398" w:rsidRDefault="00DB2398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46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47" w:history="1">
        <w:r>
          <w:rPr>
            <w:color w:val="0000FF"/>
          </w:rPr>
          <w:t>N 569</w:t>
        </w:r>
      </w:hyperlink>
      <w:r>
        <w:t>)</w:t>
      </w:r>
    </w:p>
    <w:p w:rsidR="00DB2398" w:rsidRDefault="00DB2398">
      <w:pPr>
        <w:pStyle w:val="ConsPlusNormal"/>
        <w:ind w:firstLine="540"/>
        <w:jc w:val="both"/>
      </w:pPr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59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68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 лица;</w:t>
      </w:r>
    </w:p>
    <w:p w:rsidR="00DB2398" w:rsidRDefault="00DB2398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48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49" w:history="1">
        <w:r>
          <w:rPr>
            <w:color w:val="0000FF"/>
          </w:rPr>
          <w:t>N 569</w:t>
        </w:r>
      </w:hyperlink>
      <w:r>
        <w:t>)</w:t>
      </w:r>
    </w:p>
    <w:p w:rsidR="00DB2398" w:rsidRDefault="00DB2398">
      <w:pPr>
        <w:pStyle w:val="ConsPlusNormal"/>
        <w:ind w:firstLine="540"/>
        <w:jc w:val="both"/>
      </w:pPr>
      <w: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DB2398" w:rsidRDefault="00DB2398">
      <w:pPr>
        <w:pStyle w:val="ConsPlusNormal"/>
        <w:ind w:firstLine="540"/>
        <w:jc w:val="both"/>
      </w:pPr>
      <w:r>
        <w:t>е) цели и объекты экспертизы;</w:t>
      </w:r>
    </w:p>
    <w:p w:rsidR="00DB2398" w:rsidRDefault="00DB2398">
      <w:pPr>
        <w:pStyle w:val="ConsPlusNormal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DB2398" w:rsidRDefault="00DB2398">
      <w:pPr>
        <w:pStyle w:val="ConsPlusNormal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DB2398" w:rsidRDefault="00DB2398">
      <w:pPr>
        <w:pStyle w:val="ConsPlusNormal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DB2398" w:rsidRDefault="00DB2398">
      <w:pPr>
        <w:pStyle w:val="ConsPlusNormal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DB2398" w:rsidRDefault="00DB2398">
      <w:pPr>
        <w:pStyle w:val="ConsPlusNormal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DB2398" w:rsidRDefault="00DB2398">
      <w:pPr>
        <w:pStyle w:val="ConsPlusNormal"/>
        <w:ind w:firstLine="540"/>
        <w:jc w:val="both"/>
      </w:pPr>
      <w:r>
        <w:t>м) обоснования вывода экспертизы;</w:t>
      </w:r>
    </w:p>
    <w:p w:rsidR="00DB2398" w:rsidRDefault="00DB2398">
      <w:pPr>
        <w:pStyle w:val="ConsPlusNormal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62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DB2398" w:rsidRDefault="00DB2398">
      <w:pPr>
        <w:pStyle w:val="ConsPlusNormal"/>
        <w:ind w:firstLine="540"/>
        <w:jc w:val="both"/>
      </w:pPr>
      <w:r>
        <w:t>о) перечень приложений к заключению экспертизы;</w:t>
      </w:r>
    </w:p>
    <w:p w:rsidR="00DB2398" w:rsidRDefault="00DB2398">
      <w:pPr>
        <w:pStyle w:val="ConsPlusNormal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DB2398" w:rsidRDefault="00DB2398">
      <w:pPr>
        <w:pStyle w:val="ConsPlusNormal"/>
        <w:ind w:firstLine="540"/>
        <w:jc w:val="both"/>
      </w:pPr>
      <w:bookmarkStart w:id="12" w:name="P162"/>
      <w:bookmarkEnd w:id="12"/>
      <w:r>
        <w:t>20. В заключении экспертизы указывается однозначный вывод экспертизы:</w:t>
      </w:r>
    </w:p>
    <w:p w:rsidR="00DB2398" w:rsidRDefault="00DB2398">
      <w:pPr>
        <w:pStyle w:val="ConsPlusNormal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DB2398" w:rsidRDefault="00DB2398">
      <w:pPr>
        <w:pStyle w:val="ConsPlusNormal"/>
        <w:ind w:firstLine="540"/>
        <w:jc w:val="both"/>
      </w:pPr>
      <w:r>
        <w:t>включения объекта культурного наследия в реестр;</w:t>
      </w:r>
    </w:p>
    <w:p w:rsidR="00DB2398" w:rsidRDefault="00DB2398">
      <w:pPr>
        <w:pStyle w:val="ConsPlusNormal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исключения объекта культурного наследия из реестра;</w:t>
      </w:r>
    </w:p>
    <w:p w:rsidR="00DB2398" w:rsidRDefault="00DB2398">
      <w:pPr>
        <w:pStyle w:val="ConsPlusNormal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DB2398" w:rsidRDefault="00DB2398">
      <w:pPr>
        <w:pStyle w:val="ConsPlusNormal"/>
        <w:ind w:firstLine="540"/>
        <w:jc w:val="both"/>
      </w:pPr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DB2398" w:rsidRDefault="00DB2398">
      <w:pPr>
        <w:pStyle w:val="ConsPlusNormal"/>
        <w:ind w:firstLine="540"/>
        <w:jc w:val="both"/>
      </w:pPr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50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 (или) хозяйственных работ, предусмотренных </w:t>
      </w:r>
      <w:hyperlink r:id="rId51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DB2398" w:rsidRDefault="00DB2398">
      <w:pPr>
        <w:pStyle w:val="ConsPlusNormal"/>
        <w:ind w:firstLine="540"/>
        <w:jc w:val="both"/>
      </w:pPr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52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DB2398" w:rsidRDefault="00DB2398">
      <w:pPr>
        <w:pStyle w:val="ConsPlusNormal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DB2398" w:rsidRDefault="00DB2398">
      <w:pPr>
        <w:pStyle w:val="ConsPlusNormal"/>
        <w:ind w:firstLine="540"/>
        <w:jc w:val="both"/>
      </w:pPr>
      <w:r>
        <w:t>требований к градостроительным регламентам в границах территорий зон охраны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DB2398" w:rsidRDefault="00DB2398">
      <w:pPr>
        <w:pStyle w:val="ConsPlusNormal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DB2398" w:rsidRDefault="00DB2398">
      <w:pPr>
        <w:pStyle w:val="ConsPlusNormal"/>
        <w:ind w:firstLine="540"/>
        <w:jc w:val="both"/>
      </w:pPr>
      <w: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проектной документации на проведение работ по сохранению объектов культурного наследия.</w:t>
      </w:r>
    </w:p>
    <w:p w:rsidR="00DB2398" w:rsidRDefault="00DB2398">
      <w:pPr>
        <w:pStyle w:val="ConsPlusNormal"/>
        <w:jc w:val="both"/>
      </w:pPr>
      <w:r>
        <w:t xml:space="preserve">(п. 20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21. Каждая страница заключения экспертизы нумеруется и заверяется подписью ответственного секретаря экспертной комиссии или подписью эксперта, индивидуально проводившего экспертизу. Подчистки, дописки и незаверенные исправления в заключении экспертизы не допускаются.</w:t>
      </w:r>
    </w:p>
    <w:p w:rsidR="00DB2398" w:rsidRDefault="00DB2398">
      <w:pPr>
        <w:pStyle w:val="ConsPlusNormal"/>
        <w:ind w:firstLine="540"/>
        <w:jc w:val="both"/>
      </w:pPr>
      <w: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с указанием своей фамилии и инициалов.</w:t>
      </w:r>
    </w:p>
    <w:p w:rsidR="00DB2398" w:rsidRDefault="00DB2398">
      <w:pPr>
        <w:pStyle w:val="ConsPlusNormal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всеми работниками, проводившими исследования, утверждается руководителем этого юридического лица и заверяется печатью организации.</w:t>
      </w:r>
    </w:p>
    <w:p w:rsidR="00DB2398" w:rsidRDefault="00DB2398">
      <w:pPr>
        <w:pStyle w:val="ConsPlusNormal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с указанием своей фамилии и инициалов и не изменяется без их согласия.</w:t>
      </w:r>
    </w:p>
    <w:p w:rsidR="00DB2398" w:rsidRDefault="00DB2398">
      <w:pPr>
        <w:pStyle w:val="ConsPlusNormal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DB2398" w:rsidRDefault="00DB2398">
      <w:pPr>
        <w:pStyle w:val="ConsPlusNormal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DB2398" w:rsidRDefault="00DB2398">
      <w:pPr>
        <w:pStyle w:val="ConsPlusNormal"/>
        <w:ind w:firstLine="540"/>
        <w:jc w:val="both"/>
      </w:pPr>
      <w:r>
        <w:t>Документ, в котором изложено особое мнение, в обязательном порядке прилагается к заключению экспертизы и является его неотъемлемой частью.</w:t>
      </w:r>
    </w:p>
    <w:p w:rsidR="00DB2398" w:rsidRDefault="00DB2398">
      <w:pPr>
        <w:pStyle w:val="ConsPlusNormal"/>
        <w:ind w:firstLine="540"/>
        <w:jc w:val="both"/>
      </w:pPr>
      <w:r>
        <w:t>25. Подписи экспертов должны быть подлинными и четкими, использование факсимильных подписей не допускается.</w:t>
      </w:r>
    </w:p>
    <w:p w:rsidR="00DB2398" w:rsidRDefault="00DB2398">
      <w:pPr>
        <w:pStyle w:val="ConsPlusNormal"/>
        <w:ind w:firstLine="540"/>
        <w:jc w:val="both"/>
      </w:pPr>
      <w:bookmarkStart w:id="13" w:name="P187"/>
      <w:bookmarkEnd w:id="13"/>
      <w:r>
        <w:t>26. Заключение экспертизы оформляется экспертом, проводившим индивидуальную экспертизу, или экспертной комиссией в 4 экземплярах, имеющих равную силу. К каждому экземпляру экспертного заключения прилагаются:</w:t>
      </w:r>
    </w:p>
    <w:p w:rsidR="00DB2398" w:rsidRDefault="00DB2398">
      <w:pPr>
        <w:pStyle w:val="ConsPlusNormal"/>
        <w:ind w:firstLine="540"/>
        <w:jc w:val="both"/>
      </w:pPr>
      <w:bookmarkStart w:id="14" w:name="P188"/>
      <w:bookmarkEnd w:id="14"/>
      <w:r>
        <w:t>а) приложения, указанные в заключении экспертизы;</w:t>
      </w:r>
    </w:p>
    <w:p w:rsidR="00DB2398" w:rsidRDefault="00DB2398">
      <w:pPr>
        <w:pStyle w:val="ConsPlusNormal"/>
        <w:ind w:firstLine="540"/>
        <w:jc w:val="both"/>
      </w:pPr>
      <w:r>
        <w:t>б) копии договоров;</w:t>
      </w:r>
    </w:p>
    <w:p w:rsidR="00DB2398" w:rsidRDefault="00DB2398">
      <w:pPr>
        <w:pStyle w:val="ConsPlusNormal"/>
        <w:ind w:firstLine="540"/>
        <w:jc w:val="both"/>
      </w:pPr>
      <w:r>
        <w:t>в) копии протоколов заседаний экспертной комиссии (если имеются);</w:t>
      </w:r>
    </w:p>
    <w:p w:rsidR="00DB2398" w:rsidRDefault="00DB2398">
      <w:pPr>
        <w:pStyle w:val="ConsPlusNormal"/>
        <w:ind w:firstLine="540"/>
        <w:jc w:val="both"/>
      </w:pPr>
      <w:r>
        <w:t>г) документы, представленные заказчиком экспертизы, или их копии;</w:t>
      </w:r>
    </w:p>
    <w:p w:rsidR="00DB2398" w:rsidRDefault="00DB2398">
      <w:pPr>
        <w:pStyle w:val="ConsPlusNormal"/>
        <w:ind w:firstLine="540"/>
        <w:jc w:val="both"/>
      </w:pPr>
      <w:r>
        <w:t>д) копии документов и материалов, собранных и полученных при проведении экспертизы (если имеются);</w:t>
      </w:r>
    </w:p>
    <w:p w:rsidR="00DB2398" w:rsidRDefault="00DB2398">
      <w:pPr>
        <w:pStyle w:val="ConsPlusNormal"/>
        <w:ind w:firstLine="540"/>
        <w:jc w:val="both"/>
      </w:pPr>
      <w:r>
        <w:t>е)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DB2398" w:rsidRDefault="00DB2398">
      <w:pPr>
        <w:pStyle w:val="ConsPlusNormal"/>
        <w:ind w:firstLine="540"/>
        <w:jc w:val="both"/>
      </w:pPr>
      <w:r>
        <w:t>27. 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вручает (направляет) заказчику 3 его экземпляра со всеми прилагаемыми документами и материалами.</w:t>
      </w:r>
    </w:p>
    <w:p w:rsidR="00DB2398" w:rsidRDefault="00DB2398">
      <w:pPr>
        <w:pStyle w:val="ConsPlusNormal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1 экземпляр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DB2398" w:rsidRDefault="00DB2398">
      <w:pPr>
        <w:pStyle w:val="ConsPlusNormal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2 экземпляра заключения экспертизы со всеми прилагаемыми документами и материалами на бумажном носителе и электронном носителе в формате переносимого документа (PDF).</w:t>
      </w:r>
    </w:p>
    <w:p w:rsidR="00DB2398" w:rsidRDefault="00DB239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 xml:space="preserve">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</w:t>
      </w:r>
      <w:hyperlink w:anchor="P187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DB2398" w:rsidRDefault="00DB2398">
      <w:pPr>
        <w:pStyle w:val="ConsPlusNormal"/>
        <w:ind w:firstLine="540"/>
        <w:jc w:val="both"/>
      </w:pPr>
      <w:r>
        <w:t xml:space="preserve">Орган охраны объектов культурного наследия в течение 5 рабочих дней со дня получения заключения экспертизы и в соответствии с </w:t>
      </w:r>
      <w:hyperlink w:anchor="P18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DB2398" w:rsidRDefault="00DB2398">
      <w:pPr>
        <w:pStyle w:val="ConsPlusNormal"/>
        <w:jc w:val="both"/>
      </w:pPr>
      <w:r>
        <w:t xml:space="preserve">(п. 29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bookmarkStart w:id="15" w:name="P201"/>
      <w:bookmarkEnd w:id="15"/>
      <w:r>
        <w:t xml:space="preserve">30. 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</w:t>
      </w:r>
      <w:hyperlink w:anchor="P18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DB2398" w:rsidRDefault="00DB2398">
      <w:pPr>
        <w:pStyle w:val="ConsPlusNormal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DB2398" w:rsidRDefault="00DB2398">
      <w:pPr>
        <w:pStyle w:val="ConsPlusNormal"/>
        <w:ind w:firstLine="540"/>
        <w:jc w:val="both"/>
      </w:pPr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188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</w:p>
    <w:p w:rsidR="00DB2398" w:rsidRDefault="00DB2398">
      <w:pPr>
        <w:pStyle w:val="ConsPlusNormal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DB2398" w:rsidRDefault="00DB2398">
      <w:pPr>
        <w:pStyle w:val="ConsPlusNormal"/>
        <w:ind w:firstLine="540"/>
        <w:jc w:val="both"/>
      </w:pPr>
      <w: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заключении экспертизы, или несогласии с выводами, изложенными в заключении экспертизы.</w:t>
      </w:r>
    </w:p>
    <w:p w:rsidR="00DB2398" w:rsidRDefault="00DB2398">
      <w:pPr>
        <w:pStyle w:val="ConsPlusNormal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DB2398" w:rsidRDefault="00DB2398">
      <w:pPr>
        <w:pStyle w:val="ConsPlusNormal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DB2398" w:rsidRDefault="00DB2398">
      <w:pPr>
        <w:pStyle w:val="ConsPlusNormal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DB2398" w:rsidRDefault="00DB2398">
      <w:pPr>
        <w:pStyle w:val="ConsPlusNormal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47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DB2398" w:rsidRDefault="00DB2398">
      <w:pPr>
        <w:pStyle w:val="ConsPlusNormal"/>
        <w:ind w:firstLine="540"/>
        <w:jc w:val="both"/>
      </w:pPr>
      <w:r>
        <w:t>нарушение установленного порядка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98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DB2398" w:rsidRDefault="00DB2398">
      <w:pPr>
        <w:pStyle w:val="ConsPlusNormal"/>
        <w:jc w:val="both"/>
      </w:pPr>
      <w:r>
        <w:t xml:space="preserve">(п. 30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 вместе с 1-м экземпляром заключения экспертизы и прилагаемыми к нему документами и материалами.</w:t>
      </w:r>
    </w:p>
    <w:p w:rsidR="00DB2398" w:rsidRDefault="00DB2398">
      <w:pPr>
        <w:pStyle w:val="ConsPlusNormal"/>
        <w:ind w:firstLine="540"/>
        <w:jc w:val="both"/>
      </w:pPr>
      <w:r>
        <w:t>В соответствующем органе охраны объектов культурного наследия хранятся в порядке, установленном правилами организации документооборота, 2-й экземпляр заключения экспертизы и прилагаемые к нему документы и материалы, а также копия уведомления.</w:t>
      </w:r>
    </w:p>
    <w:p w:rsidR="00DB2398" w:rsidRDefault="00DB2398">
      <w:pPr>
        <w:pStyle w:val="ConsPlusNormal"/>
        <w:ind w:firstLine="540"/>
        <w:jc w:val="both"/>
      </w:pPr>
      <w:r>
        <w:t xml:space="preserve">32. В случае несогласия органа охраны объектов культурного наследия с заключением экспертизы по причинам, предусмотренным </w:t>
      </w:r>
      <w:hyperlink w:anchor="P201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2 экземпляра заключения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DB2398" w:rsidRDefault="00DB2398">
      <w:pPr>
        <w:pStyle w:val="ConsPlusNormal"/>
        <w:jc w:val="both"/>
      </w:pPr>
      <w:r>
        <w:t xml:space="preserve">(п. 32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DB2398" w:rsidRDefault="00DB2398">
      <w:pPr>
        <w:pStyle w:val="ConsPlusNormal"/>
        <w:jc w:val="both"/>
      </w:pPr>
      <w:r>
        <w:t xml:space="preserve">(п. 33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DB2398" w:rsidRDefault="00DB2398">
      <w:pPr>
        <w:pStyle w:val="ConsPlusNormal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DB2398" w:rsidRDefault="00DB2398">
      <w:pPr>
        <w:pStyle w:val="ConsPlusNormal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DB2398" w:rsidRDefault="00DB2398">
      <w:pPr>
        <w:pStyle w:val="ConsPlusNormal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DB2398" w:rsidRDefault="00DB2398">
      <w:pPr>
        <w:pStyle w:val="ConsPlusNormal"/>
        <w:ind w:firstLine="540"/>
        <w:jc w:val="both"/>
      </w:pPr>
      <w:r>
        <w:t>а) оплата труда эксперта;</w:t>
      </w:r>
    </w:p>
    <w:p w:rsidR="00DB2398" w:rsidRDefault="00DB2398">
      <w:pPr>
        <w:pStyle w:val="ConsPlusNormal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экспертизы;</w:t>
      </w:r>
    </w:p>
    <w:p w:rsidR="00DB2398" w:rsidRDefault="00DB2398">
      <w:pPr>
        <w:pStyle w:val="ConsPlusNormal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DB2398" w:rsidRDefault="00DB2398">
      <w:pPr>
        <w:pStyle w:val="ConsPlusNormal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DB2398" w:rsidRDefault="00DB2398">
      <w:pPr>
        <w:pStyle w:val="ConsPlusNormal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ind w:firstLine="540"/>
        <w:jc w:val="both"/>
      </w:pPr>
    </w:p>
    <w:p w:rsidR="00DB2398" w:rsidRDefault="00DB2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57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B2398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398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0C63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C1AE520A433777109C2428D5955B345F89EF96033142895F6B1191E2D256B293606F09EA7519E212GEI" TargetMode="External"/><Relationship Id="rId18" Type="http://schemas.openxmlformats.org/officeDocument/2006/relationships/hyperlink" Target="consultantplus://offline/ref=25C1AE520A433777109C2428D5955B345F83ED9E0A3E42895F6B1191E2D256B293606F09EA7519E112G5I" TargetMode="External"/><Relationship Id="rId26" Type="http://schemas.openxmlformats.org/officeDocument/2006/relationships/hyperlink" Target="consultantplus://offline/ref=25C1AE520A433777109C2428D5955B345C81EF96033A42895F6B1191E2D256B293606F09EA7518E612G3I" TargetMode="External"/><Relationship Id="rId39" Type="http://schemas.openxmlformats.org/officeDocument/2006/relationships/hyperlink" Target="consultantplus://offline/ref=25C1AE520A433777109C2428D5955B345C81EF96033A42895F6B1191E2D256B293606F09EA7518E612G2I" TargetMode="External"/><Relationship Id="rId21" Type="http://schemas.openxmlformats.org/officeDocument/2006/relationships/hyperlink" Target="consultantplus://offline/ref=25C1AE520A433777109C2428D5955B345C81EF96033A42895F6B1191E2D256B293606F09EA7518E612G6I" TargetMode="External"/><Relationship Id="rId34" Type="http://schemas.openxmlformats.org/officeDocument/2006/relationships/hyperlink" Target="consultantplus://offline/ref=25C1AE520A433777109C2428D5955B345780ED9708331F8357321D93E5DD09A594296308EA721A1EGAI" TargetMode="External"/><Relationship Id="rId42" Type="http://schemas.openxmlformats.org/officeDocument/2006/relationships/hyperlink" Target="consultantplus://offline/ref=25C1AE520A433777109C2428D5955B345F82EB970E3142895F6B1191E2D256B293606F09EA7519E012GFI" TargetMode="External"/><Relationship Id="rId47" Type="http://schemas.openxmlformats.org/officeDocument/2006/relationships/hyperlink" Target="consultantplus://offline/ref=25C1AE520A433777109C2428D5955B345F89EF96033142895F6B1191E2D256B293606F09EA7519E112G3I" TargetMode="External"/><Relationship Id="rId50" Type="http://schemas.openxmlformats.org/officeDocument/2006/relationships/hyperlink" Target="consultantplus://offline/ref=25C1AE520A433777109C2428D5955B345C81EF96033A42895F6B1191E2D256B293606F09EA7518E612G6I" TargetMode="External"/><Relationship Id="rId55" Type="http://schemas.openxmlformats.org/officeDocument/2006/relationships/hyperlink" Target="consultantplus://offline/ref=25C1AE520A433777109C2428D5955B345F89EF96033142895F6B1191E2D256B293606F09EA7519E712G5I" TargetMode="External"/><Relationship Id="rId7" Type="http://schemas.openxmlformats.org/officeDocument/2006/relationships/hyperlink" Target="consultantplus://offline/ref=25C1AE520A433777109C2428D5955B345F89EF96033142895F6B1191E2D256B293606F09EA7519E212G2I" TargetMode="External"/><Relationship Id="rId12" Type="http://schemas.openxmlformats.org/officeDocument/2006/relationships/hyperlink" Target="consultantplus://offline/ref=25C1AE520A433777109C2428D5955B345F89EF96033142895F6B1191E2D256B293606F09EA7519E212GFI" TargetMode="External"/><Relationship Id="rId17" Type="http://schemas.openxmlformats.org/officeDocument/2006/relationships/hyperlink" Target="consultantplus://offline/ref=25C1AE520A433777109C2428D5955B345F83ED9E083142895F6B1191E2D256B293606F09EA7519E312G7I" TargetMode="External"/><Relationship Id="rId25" Type="http://schemas.openxmlformats.org/officeDocument/2006/relationships/hyperlink" Target="consultantplus://offline/ref=25C1AE520A433777109C2428D5955B345C81EF96033A42895F6B1191E2D256B293606F09EA7518E612G6I" TargetMode="External"/><Relationship Id="rId33" Type="http://schemas.openxmlformats.org/officeDocument/2006/relationships/hyperlink" Target="consultantplus://offline/ref=25C1AE520A433777109C2428D5955B345780ED9708331F8357321D93E5DD09A594296308EA7C181EG3I" TargetMode="External"/><Relationship Id="rId38" Type="http://schemas.openxmlformats.org/officeDocument/2006/relationships/hyperlink" Target="consultantplus://offline/ref=25C1AE520A433777109C2428D5955B345C81EF96033A42895F6B1191E2D256B293606F09EA7518E612G3I" TargetMode="External"/><Relationship Id="rId46" Type="http://schemas.openxmlformats.org/officeDocument/2006/relationships/hyperlink" Target="consultantplus://offline/ref=25C1AE520A433777109C2428D5955B345F83ED9E0A3E42895F6B1191E2D256B293606F09EA7519E112G5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C1AE520A433777109C2428D5955B345F89EF96033142895F6B1191E2D256B293606F09EA7519E312G5I" TargetMode="External"/><Relationship Id="rId20" Type="http://schemas.openxmlformats.org/officeDocument/2006/relationships/hyperlink" Target="consultantplus://offline/ref=25C1AE520A433777109C2428D5955B345F89EF96033142895F6B1191E2D256B293606F09EA7519E312G4I" TargetMode="External"/><Relationship Id="rId29" Type="http://schemas.openxmlformats.org/officeDocument/2006/relationships/hyperlink" Target="consultantplus://offline/ref=25C1AE520A433777109C2428D5955B345C81EF96033A42895F6B1191E2D256B293606F09EA7518E612G6I" TargetMode="External"/><Relationship Id="rId41" Type="http://schemas.openxmlformats.org/officeDocument/2006/relationships/hyperlink" Target="consultantplus://offline/ref=25C1AE520A433777109C2428D5955B345F89EF96033142895F6B1191E2D256B293606F09EA7519E012GEI" TargetMode="External"/><Relationship Id="rId54" Type="http://schemas.openxmlformats.org/officeDocument/2006/relationships/hyperlink" Target="consultantplus://offline/ref=25C1AE520A433777109C2428D5955B345F89EF96033142895F6B1191E2D256B293606F09EA7519E712G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1AE520A433777109C2428D5955B345F82EB970E3142895F6B1191E2D256B293606F09EA7519E212G2I" TargetMode="External"/><Relationship Id="rId11" Type="http://schemas.openxmlformats.org/officeDocument/2006/relationships/hyperlink" Target="consultantplus://offline/ref=25C1AE520A433777109C2428D5955B345F82EB970E3142895F6B1191E2D256B293606F09EA7519E212G2I" TargetMode="External"/><Relationship Id="rId24" Type="http://schemas.openxmlformats.org/officeDocument/2006/relationships/hyperlink" Target="consultantplus://offline/ref=25C1AE520A433777109C2428D5955B345C81EF96033A42895F6B1191E2D256B293606F09EA7518E612GFI" TargetMode="External"/><Relationship Id="rId32" Type="http://schemas.openxmlformats.org/officeDocument/2006/relationships/hyperlink" Target="consultantplus://offline/ref=25C1AE520A433777109C2428D5955B345F89EF96033142895F6B1191E2D256B293606F09EA7519E012GFI" TargetMode="External"/><Relationship Id="rId37" Type="http://schemas.openxmlformats.org/officeDocument/2006/relationships/hyperlink" Target="consultantplus://offline/ref=25C1AE520A433777109C2428D5955B345C81EF96033A42895F6B1191E2D256B293606F09EA7518E612G6I" TargetMode="External"/><Relationship Id="rId40" Type="http://schemas.openxmlformats.org/officeDocument/2006/relationships/hyperlink" Target="consultantplus://offline/ref=25C1AE520A433777109C2428D5955B345C81EF96033A42895F6B1191E2D256B293606F09EA7518E612GFI" TargetMode="External"/><Relationship Id="rId45" Type="http://schemas.openxmlformats.org/officeDocument/2006/relationships/hyperlink" Target="consultantplus://offline/ref=25C1AE520A433777109C2428D5955B345F88EB960C3F42895F6B1191E2D256B293606F09EA7518E512G2I" TargetMode="External"/><Relationship Id="rId53" Type="http://schemas.openxmlformats.org/officeDocument/2006/relationships/hyperlink" Target="consultantplus://offline/ref=25C1AE520A433777109C2428D5955B345F89EF96033142895F6B1191E2D256B293606F09EA7519E112G1I" TargetMode="External"/><Relationship Id="rId58" Type="http://schemas.openxmlformats.org/officeDocument/2006/relationships/hyperlink" Target="consultantplus://offline/ref=25C1AE520A433777109C2428D5955B345F89EF96033142895F6B1191E2D256B293606F09EA7519E412G0I" TargetMode="External"/><Relationship Id="rId5" Type="http://schemas.openxmlformats.org/officeDocument/2006/relationships/hyperlink" Target="consultantplus://offline/ref=25C1AE520A433777109C2428D5955B345F83ED9E0A3E42895F6B1191E2D256B293606F09EA7519E112G6I" TargetMode="External"/><Relationship Id="rId15" Type="http://schemas.openxmlformats.org/officeDocument/2006/relationships/hyperlink" Target="consultantplus://offline/ref=25C1AE520A433777109C2428D5955B345F89EF96033142895F6B1191E2D256B293606F09EA7519E312G6I" TargetMode="External"/><Relationship Id="rId23" Type="http://schemas.openxmlformats.org/officeDocument/2006/relationships/hyperlink" Target="consultantplus://offline/ref=25C1AE520A433777109C2428D5955B345C81EF96033A42895F6B1191E2D256B293606F09EA7518E612G2I" TargetMode="External"/><Relationship Id="rId28" Type="http://schemas.openxmlformats.org/officeDocument/2006/relationships/hyperlink" Target="consultantplus://offline/ref=25C1AE520A433777109C2428D5955B345C81EF96033A42895F6B1191E2D256B293606F09EA7518E612GFI" TargetMode="External"/><Relationship Id="rId36" Type="http://schemas.openxmlformats.org/officeDocument/2006/relationships/hyperlink" Target="consultantplus://offline/ref=25C1AE520A433777109C2428D5955B345F82EB970E3142895F6B1191E2D256B293606F09EA7519E212G1I" TargetMode="External"/><Relationship Id="rId49" Type="http://schemas.openxmlformats.org/officeDocument/2006/relationships/hyperlink" Target="consultantplus://offline/ref=25C1AE520A433777109C2428D5955B345F89EF96033142895F6B1191E2D256B293606F09EA7519E112G2I" TargetMode="External"/><Relationship Id="rId57" Type="http://schemas.openxmlformats.org/officeDocument/2006/relationships/hyperlink" Target="consultantplus://offline/ref=25C1AE520A433777109C2428D5955B345F89EF96033142895F6B1191E2D256B293606F09EA7519E412G2I" TargetMode="External"/><Relationship Id="rId10" Type="http://schemas.openxmlformats.org/officeDocument/2006/relationships/hyperlink" Target="consultantplus://offline/ref=25C1AE520A433777109C2428D5955B345F83ED9E0A3E42895F6B1191E2D256B293606F09EA7519E112G6I" TargetMode="External"/><Relationship Id="rId19" Type="http://schemas.openxmlformats.org/officeDocument/2006/relationships/hyperlink" Target="consultantplus://offline/ref=25C1AE520A433777109C2428D5955B345F88EB960C3F42895F6B1191E2D256B293606F09EA7518E512G2I" TargetMode="External"/><Relationship Id="rId31" Type="http://schemas.openxmlformats.org/officeDocument/2006/relationships/hyperlink" Target="consultantplus://offline/ref=25C1AE520A433777109C2428D5955B345F89EF96033142895F6B1191E2D256B293606F09EA7519E012G3I" TargetMode="External"/><Relationship Id="rId44" Type="http://schemas.openxmlformats.org/officeDocument/2006/relationships/hyperlink" Target="consultantplus://offline/ref=25C1AE520A433777109C2428D5955B345F82EB970E3142895F6B1191E2D256B293606F09EA7519E112G6I" TargetMode="External"/><Relationship Id="rId52" Type="http://schemas.openxmlformats.org/officeDocument/2006/relationships/hyperlink" Target="consultantplus://offline/ref=25C1AE520A433777109C2428D5955B345C81EF96033A42895F6B1191E2D256B293606F09EA7518E612G6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C1AE520A433777109C2428D5955B345F88EB960C3F42895F6B1191E2D256B293606F09EA751BE212G6I" TargetMode="External"/><Relationship Id="rId14" Type="http://schemas.openxmlformats.org/officeDocument/2006/relationships/hyperlink" Target="consultantplus://offline/ref=25C1AE520A433777109C2428D5955B345F88EA960F3042895F6B1191E2D256B293606F09EA7510E312G2I" TargetMode="External"/><Relationship Id="rId22" Type="http://schemas.openxmlformats.org/officeDocument/2006/relationships/hyperlink" Target="consultantplus://offline/ref=25C1AE520A433777109C2428D5955B345C81EF96033A42895F6B1191E2D256B293606F09EA7518E612G3I" TargetMode="External"/><Relationship Id="rId27" Type="http://schemas.openxmlformats.org/officeDocument/2006/relationships/hyperlink" Target="consultantplus://offline/ref=25C1AE520A433777109C2428D5955B345C81EF96033A42895F6B1191E2D256B293606F09EA7518E612G2I" TargetMode="External"/><Relationship Id="rId30" Type="http://schemas.openxmlformats.org/officeDocument/2006/relationships/hyperlink" Target="consultantplus://offline/ref=25C1AE520A433777109C2428D5955B345F89EF96033142895F6B1191E2D256B293606F09EA7519E312G2I" TargetMode="External"/><Relationship Id="rId35" Type="http://schemas.openxmlformats.org/officeDocument/2006/relationships/hyperlink" Target="consultantplus://offline/ref=25C1AE520A433777109C2428D5955B345780ED9708331F8357321D93E5DD09A594296308EA7D1B1EG1I" TargetMode="External"/><Relationship Id="rId43" Type="http://schemas.openxmlformats.org/officeDocument/2006/relationships/hyperlink" Target="consultantplus://offline/ref=25C1AE520A433777109C2428D5955B345F82EB970E3142895F6B1191E2D256B293606F09EA7519E112G7I" TargetMode="External"/><Relationship Id="rId48" Type="http://schemas.openxmlformats.org/officeDocument/2006/relationships/hyperlink" Target="consultantplus://offline/ref=25C1AE520A433777109C2428D5955B345F83ED9E0A3E42895F6B1191E2D256B293606F09EA7519E112G5I" TargetMode="External"/><Relationship Id="rId56" Type="http://schemas.openxmlformats.org/officeDocument/2006/relationships/hyperlink" Target="consultantplus://offline/ref=25C1AE520A433777109C2428D5955B345F89EF96033142895F6B1191E2D256B293606F09EA7519E712G2I" TargetMode="External"/><Relationship Id="rId8" Type="http://schemas.openxmlformats.org/officeDocument/2006/relationships/hyperlink" Target="consultantplus://offline/ref=25C1AE520A433777109C2428D5955B345F88EB960C3F42895F6B1191E2D256B293606F09EA7518EB12GFI" TargetMode="External"/><Relationship Id="rId51" Type="http://schemas.openxmlformats.org/officeDocument/2006/relationships/hyperlink" Target="consultantplus://offline/ref=25C1AE520A433777109C2428D5955B345C81EF96033A42895F6B1191E2D256B293606F09EA7518E612G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6333</Words>
  <Characters>36100</Characters>
  <Application>Microsoft Office Word</Application>
  <DocSecurity>0</DocSecurity>
  <Lines>300</Lines>
  <Paragraphs>84</Paragraphs>
  <ScaleCrop>false</ScaleCrop>
  <Company/>
  <LinksUpToDate>false</LinksUpToDate>
  <CharactersWithSpaces>42349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1</cp:revision>
  <dcterms:created xsi:type="dcterms:W3CDTF">2016-09-19T08:06:00Z</dcterms:created>
  <dcterms:modified xsi:type="dcterms:W3CDTF">2016-09-19T08:07:00Z</dcterms:modified>
</cp:coreProperties>
</file>