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5C" w:rsidRPr="000F7EAB" w:rsidRDefault="00C2475C" w:rsidP="00C2475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EA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195A4BE" wp14:editId="64DDC07F">
            <wp:simplePos x="0" y="0"/>
            <wp:positionH relativeFrom="margin">
              <wp:align>center</wp:align>
            </wp:positionH>
            <wp:positionV relativeFrom="paragraph">
              <wp:posOffset>-216534</wp:posOffset>
            </wp:positionV>
            <wp:extent cx="508447" cy="8382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7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75C" w:rsidRPr="00CA714D" w:rsidRDefault="00C2475C" w:rsidP="00C247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475C" w:rsidRDefault="00C2475C" w:rsidP="00C24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714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</w:t>
      </w:r>
      <w:r w:rsidRPr="00113A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A714D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«СМОЛЕНСКИЙ РАЙОН» СМОЛЕНСКОЙ ОБЛАСТИ</w:t>
      </w:r>
    </w:p>
    <w:p w:rsidR="00C2475C" w:rsidRPr="00FE418E" w:rsidRDefault="00C2475C" w:rsidP="00C24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714D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C2475C" w:rsidRPr="00557628" w:rsidRDefault="00C2475C" w:rsidP="00C247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14D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D426D1">
        <w:rPr>
          <w:rFonts w:ascii="Times New Roman" w:eastAsia="Times New Roman" w:hAnsi="Times New Roman"/>
          <w:sz w:val="28"/>
          <w:szCs w:val="20"/>
          <w:lang w:eastAsia="ru-RU"/>
        </w:rPr>
        <w:t xml:space="preserve">22.05.2017 </w:t>
      </w:r>
      <w:r w:rsidR="00D22ADF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D426D1">
        <w:rPr>
          <w:rFonts w:ascii="Times New Roman" w:eastAsia="Times New Roman" w:hAnsi="Times New Roman"/>
          <w:sz w:val="28"/>
          <w:szCs w:val="20"/>
          <w:lang w:eastAsia="ru-RU"/>
        </w:rPr>
        <w:t xml:space="preserve"> 818</w:t>
      </w:r>
      <w:r w:rsidR="00AA5C2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tbl>
      <w:tblPr>
        <w:tblW w:w="5198" w:type="dxa"/>
        <w:tblInd w:w="-142" w:type="dxa"/>
        <w:tblLook w:val="04A0" w:firstRow="1" w:lastRow="0" w:firstColumn="1" w:lastColumn="0" w:noHBand="0" w:noVBand="1"/>
      </w:tblPr>
      <w:tblGrid>
        <w:gridCol w:w="4962"/>
        <w:gridCol w:w="236"/>
      </w:tblGrid>
      <w:tr w:rsidR="00C2475C" w:rsidRPr="00CA714D" w:rsidTr="0079222F">
        <w:trPr>
          <w:trHeight w:val="1864"/>
        </w:trPr>
        <w:tc>
          <w:tcPr>
            <w:tcW w:w="4962" w:type="dxa"/>
          </w:tcPr>
          <w:p w:rsidR="00997E49" w:rsidRPr="00651525" w:rsidRDefault="00997E49" w:rsidP="00CD0FEB">
            <w:pPr>
              <w:shd w:val="clear" w:color="auto" w:fill="FFFFFF"/>
              <w:spacing w:after="0" w:afterAutospacing="0" w:line="240" w:lineRule="auto"/>
              <w:ind w:firstLine="34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CD0FEB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муниципальную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программу</w:t>
            </w:r>
            <w:r w:rsidR="00CD0FEB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«Молодежь</w:t>
            </w:r>
            <w:r w:rsidRPr="00F04643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Pr="00F021E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муниципального образования «Смоленский район» Смоленской области</w:t>
            </w:r>
            <w:r w:rsidRPr="00F04643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на 2014-2016 гг.»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,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утвержденную постановлением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Администрации муниципального образования «Смоленский район» Смоленской области от 31.12.2013 г. </w:t>
            </w:r>
            <w:r w:rsidR="0079222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                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№ 394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8</w:t>
            </w:r>
          </w:p>
          <w:p w:rsidR="00C2475C" w:rsidRPr="00CA714D" w:rsidRDefault="00C2475C" w:rsidP="00E216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C2475C" w:rsidRPr="00CA714D" w:rsidRDefault="00C2475C" w:rsidP="00BA0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2475C" w:rsidRPr="00CA714D" w:rsidRDefault="00C2475C" w:rsidP="00E216BA">
      <w:pPr>
        <w:widowControl w:val="0"/>
        <w:spacing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14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C2475C" w:rsidRDefault="00C2475C" w:rsidP="00C2475C">
      <w:pPr>
        <w:shd w:val="clear" w:color="auto" w:fill="FFFFFF"/>
        <w:tabs>
          <w:tab w:val="left" w:pos="2880"/>
          <w:tab w:val="left" w:pos="4738"/>
          <w:tab w:val="left" w:pos="7474"/>
        </w:tabs>
        <w:spacing w:before="283" w:after="0" w:line="322" w:lineRule="exact"/>
        <w:ind w:left="-142" w:right="-2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A714D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МУНИЦИПАЛЬНОГО ОБРАЗОВАНИЯ                      </w:t>
      </w:r>
      <w:r w:rsidRPr="00CA714D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 w:rsidRPr="00CA714D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CA714D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 w:rsidRPr="00CA714D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CA714D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 w:rsidRPr="00CA714D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CA714D"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 w:rsidRPr="00CA714D"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C2475C" w:rsidRPr="008433E1" w:rsidRDefault="008433E1" w:rsidP="008433E1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afterAutospacing="0" w:line="240" w:lineRule="auto"/>
        <w:ind w:left="-142" w:right="-25"/>
        <w:jc w:val="both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8433E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475C" w:rsidRPr="008433E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997E49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муниципальную программу «Молодёжь муниципального образования «Смоленский район» Смоленской области на 2014 -2016гг.», </w:t>
      </w:r>
      <w:r w:rsidR="00997E49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утвержденную постановлением</w:t>
      </w:r>
      <w:r w:rsidR="00997E49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997E49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Администрации муниципального образования «Смоленский район» Смоленской области от 31.12.2013 г. № 394</w:t>
      </w:r>
      <w:r w:rsidR="00997E49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8</w:t>
      </w:r>
      <w:r w:rsidR="00C10D4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,</w:t>
      </w:r>
      <w:r w:rsidR="00C2475C" w:rsidRPr="008433E1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следующие изменения:</w:t>
      </w:r>
    </w:p>
    <w:p w:rsidR="004526E7" w:rsidRDefault="007D7023" w:rsidP="004526E7">
      <w:pPr>
        <w:spacing w:after="0" w:afterAutospacing="0" w:line="240" w:lineRule="auto"/>
        <w:ind w:left="-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1.1</w:t>
      </w:r>
      <w:r w:rsidR="006F61CE">
        <w:rPr>
          <w:rFonts w:ascii="Times New Roman" w:hAnsi="Times New Roman"/>
          <w:sz w:val="28"/>
          <w:szCs w:val="28"/>
        </w:rPr>
        <w:t xml:space="preserve">. </w:t>
      </w:r>
      <w:r w:rsidR="00C2475C">
        <w:rPr>
          <w:rFonts w:ascii="Times New Roman" w:hAnsi="Times New Roman"/>
          <w:sz w:val="28"/>
          <w:szCs w:val="28"/>
        </w:rPr>
        <w:t xml:space="preserve">Перечень </w:t>
      </w:r>
      <w:r w:rsidR="006F61CE">
        <w:rPr>
          <w:rFonts w:ascii="Times New Roman" w:hAnsi="Times New Roman"/>
          <w:sz w:val="28"/>
          <w:szCs w:val="28"/>
        </w:rPr>
        <w:t>мероприятий программы</w:t>
      </w:r>
      <w:r w:rsidR="00C2475C">
        <w:rPr>
          <w:rFonts w:ascii="Times New Roman" w:hAnsi="Times New Roman"/>
          <w:sz w:val="28"/>
          <w:szCs w:val="28"/>
        </w:rPr>
        <w:t xml:space="preserve"> </w:t>
      </w:r>
      <w:r w:rsidR="00C2475C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«Молодежь</w:t>
      </w:r>
      <w:r w:rsidR="00C2475C" w:rsidRPr="00F04643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C2475C" w:rsidRPr="00F021E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муниципального образования «Смоленский район» Смоленской области</w:t>
      </w:r>
      <w:r w:rsidR="00C2475C" w:rsidRPr="00F04643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C2475C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на 2014-2016 гг.» </w:t>
      </w:r>
      <w:r w:rsidR="00C2475C">
        <w:rPr>
          <w:rFonts w:ascii="Times New Roman" w:hAnsi="Times New Roman"/>
          <w:sz w:val="28"/>
          <w:szCs w:val="28"/>
        </w:rPr>
        <w:t>изло</w:t>
      </w:r>
      <w:r w:rsidR="006F61CE">
        <w:rPr>
          <w:rFonts w:ascii="Times New Roman" w:hAnsi="Times New Roman"/>
          <w:sz w:val="28"/>
          <w:szCs w:val="28"/>
        </w:rPr>
        <w:t xml:space="preserve">жить в </w:t>
      </w:r>
      <w:r w:rsidR="00341FAB">
        <w:rPr>
          <w:rFonts w:ascii="Times New Roman" w:hAnsi="Times New Roman"/>
          <w:sz w:val="28"/>
          <w:szCs w:val="28"/>
        </w:rPr>
        <w:t xml:space="preserve">следующей </w:t>
      </w:r>
      <w:r w:rsidR="006F61CE">
        <w:rPr>
          <w:rFonts w:ascii="Times New Roman" w:hAnsi="Times New Roman"/>
          <w:sz w:val="28"/>
          <w:szCs w:val="28"/>
        </w:rPr>
        <w:t xml:space="preserve">редакции согласно </w:t>
      </w:r>
      <w:r w:rsidR="008F518D">
        <w:rPr>
          <w:rFonts w:ascii="Times New Roman" w:hAnsi="Times New Roman"/>
          <w:sz w:val="28"/>
          <w:szCs w:val="28"/>
        </w:rPr>
        <w:t>п</w:t>
      </w:r>
      <w:r w:rsidR="00C2475C">
        <w:rPr>
          <w:rFonts w:ascii="Times New Roman" w:hAnsi="Times New Roman"/>
          <w:sz w:val="28"/>
          <w:szCs w:val="28"/>
        </w:rPr>
        <w:t xml:space="preserve">риложению. </w:t>
      </w:r>
    </w:p>
    <w:p w:rsidR="00A23705" w:rsidRDefault="00C2475C" w:rsidP="003570C5">
      <w:pPr>
        <w:spacing w:after="0" w:afterAutospacing="0" w:line="240" w:lineRule="auto"/>
        <w:ind w:left="-142"/>
        <w:jc w:val="both"/>
        <w:rPr>
          <w:rFonts w:ascii="Times New Roman" w:eastAsiaTheme="minorHAnsi" w:hAnsi="Times New Roman"/>
          <w:sz w:val="28"/>
          <w:szCs w:val="28"/>
        </w:rPr>
      </w:pPr>
      <w:r w:rsidRPr="00AA15A1">
        <w:rPr>
          <w:rFonts w:ascii="Times New Roman" w:eastAsiaTheme="minorHAnsi" w:hAnsi="Times New Roman"/>
          <w:sz w:val="28"/>
          <w:szCs w:val="28"/>
        </w:rPr>
        <w:t>2.</w:t>
      </w:r>
      <w:r w:rsidR="00E216BA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15A1">
        <w:rPr>
          <w:rFonts w:ascii="Times New Roman" w:eastAsiaTheme="minorHAnsi" w:hAnsi="Times New Roman"/>
          <w:sz w:val="28"/>
          <w:szCs w:val="28"/>
        </w:rPr>
        <w:t xml:space="preserve">Настоящее постановление вступает в силу </w:t>
      </w:r>
      <w:r w:rsidR="00A23705">
        <w:rPr>
          <w:rFonts w:ascii="Times New Roman" w:eastAsiaTheme="minorHAnsi" w:hAnsi="Times New Roman"/>
          <w:sz w:val="28"/>
          <w:szCs w:val="28"/>
        </w:rPr>
        <w:t xml:space="preserve">с момента </w:t>
      </w:r>
      <w:r w:rsidR="00C10D4D">
        <w:rPr>
          <w:rFonts w:ascii="Times New Roman" w:eastAsiaTheme="minorHAnsi" w:hAnsi="Times New Roman"/>
          <w:sz w:val="28"/>
          <w:szCs w:val="28"/>
        </w:rPr>
        <w:t>его подписания</w:t>
      </w:r>
      <w:r w:rsidR="00A23705">
        <w:rPr>
          <w:rFonts w:ascii="Times New Roman" w:eastAsiaTheme="minorHAnsi" w:hAnsi="Times New Roman"/>
          <w:sz w:val="28"/>
          <w:szCs w:val="28"/>
        </w:rPr>
        <w:t>.</w:t>
      </w:r>
    </w:p>
    <w:p w:rsidR="00C10D4D" w:rsidRDefault="00C10D4D" w:rsidP="003570C5">
      <w:pPr>
        <w:spacing w:after="0" w:afterAutospacing="0" w:line="240" w:lineRule="auto"/>
        <w:ind w:left="-14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Опубликовать настоящее постановление в газете «Сельская правда» и разместить на официальном сайте Администрации муниципального образования «Смоленский район» Смоленской области.</w:t>
      </w:r>
    </w:p>
    <w:p w:rsidR="00034FC9" w:rsidRPr="00F021E5" w:rsidRDefault="00341FAB" w:rsidP="00034FC9">
      <w:pPr>
        <w:shd w:val="clear" w:color="auto" w:fill="FFFFFF"/>
        <w:spacing w:after="0" w:afterAutospacing="0" w:line="240" w:lineRule="auto"/>
        <w:ind w:left="-142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4</w:t>
      </w:r>
      <w:r w:rsidR="00034FC9" w:rsidRPr="007267C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. </w:t>
      </w:r>
      <w:r w:rsidR="00CF7E6B" w:rsidRPr="008433E1">
        <w:rPr>
          <w:rFonts w:ascii="Times New Roman" w:hAnsi="Times New Roman"/>
          <w:iCs/>
          <w:kern w:val="36"/>
          <w:sz w:val="28"/>
          <w:lang w:eastAsia="ru-RU"/>
        </w:rPr>
        <w:t xml:space="preserve">Контроль за исполнением настоящего постановления возложить на </w:t>
      </w:r>
      <w:r w:rsidR="003F3BED">
        <w:rPr>
          <w:rFonts w:ascii="Times New Roman" w:hAnsi="Times New Roman"/>
          <w:iCs/>
          <w:kern w:val="36"/>
          <w:sz w:val="28"/>
          <w:lang w:eastAsia="ru-RU"/>
        </w:rPr>
        <w:t>з</w:t>
      </w:r>
      <w:r w:rsidR="00CF7E6B" w:rsidRPr="008433E1">
        <w:rPr>
          <w:rFonts w:ascii="Times New Roman" w:hAnsi="Times New Roman"/>
          <w:iCs/>
          <w:kern w:val="36"/>
          <w:sz w:val="28"/>
          <w:lang w:eastAsia="ru-RU"/>
        </w:rPr>
        <w:t xml:space="preserve">аместителя </w:t>
      </w:r>
      <w:bookmarkStart w:id="0" w:name="_GoBack"/>
      <w:bookmarkEnd w:id="0"/>
      <w:r w:rsidR="00CF7E6B" w:rsidRPr="008433E1">
        <w:rPr>
          <w:rFonts w:ascii="Times New Roman" w:hAnsi="Times New Roman"/>
          <w:iCs/>
          <w:kern w:val="36"/>
          <w:sz w:val="28"/>
          <w:lang w:eastAsia="ru-RU"/>
        </w:rPr>
        <w:t>Главы муниципального образования «Смоленский район» Смоленской области (</w:t>
      </w:r>
      <w:r w:rsidR="00136E81">
        <w:rPr>
          <w:rFonts w:ascii="Times New Roman" w:hAnsi="Times New Roman"/>
          <w:iCs/>
          <w:kern w:val="36"/>
          <w:sz w:val="28"/>
          <w:lang w:eastAsia="ru-RU"/>
        </w:rPr>
        <w:t xml:space="preserve">Т.А. </w:t>
      </w:r>
      <w:r w:rsidR="00CF7E6B" w:rsidRPr="008433E1">
        <w:rPr>
          <w:rFonts w:ascii="Times New Roman" w:hAnsi="Times New Roman"/>
          <w:iCs/>
          <w:kern w:val="36"/>
          <w:sz w:val="28"/>
          <w:lang w:eastAsia="ru-RU"/>
        </w:rPr>
        <w:t>Романцева)</w:t>
      </w:r>
      <w:r w:rsidR="00034FC9" w:rsidRPr="007267C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.</w:t>
      </w:r>
    </w:p>
    <w:p w:rsidR="008433E1" w:rsidRDefault="008433E1" w:rsidP="008433E1">
      <w:pPr>
        <w:spacing w:after="0" w:afterAutospacing="0" w:line="240" w:lineRule="auto"/>
        <w:ind w:left="-142"/>
        <w:jc w:val="both"/>
        <w:rPr>
          <w:rFonts w:ascii="Times New Roman" w:eastAsiaTheme="minorHAnsi" w:hAnsi="Times New Roman"/>
          <w:sz w:val="28"/>
          <w:szCs w:val="28"/>
        </w:rPr>
      </w:pPr>
    </w:p>
    <w:p w:rsidR="008433E1" w:rsidRDefault="00E216BA" w:rsidP="008433E1">
      <w:pPr>
        <w:spacing w:after="0" w:afterAutospacing="0" w:line="240" w:lineRule="auto"/>
        <w:ind w:left="-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</w:t>
      </w:r>
      <w:r w:rsidR="00104D4C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2475C" w:rsidRPr="00AA15A1">
        <w:rPr>
          <w:rFonts w:ascii="Times New Roman" w:eastAsia="Times New Roman" w:hAnsi="Times New Roman"/>
          <w:sz w:val="28"/>
          <w:szCs w:val="24"/>
          <w:lang w:eastAsia="ru-RU"/>
        </w:rPr>
        <w:t>муниципального</w:t>
      </w:r>
      <w:r w:rsidR="00C2475C" w:rsidRPr="00FD07E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2475C" w:rsidRPr="00AA15A1">
        <w:rPr>
          <w:rFonts w:ascii="Times New Roman" w:eastAsia="Times New Roman" w:hAnsi="Times New Roman"/>
          <w:sz w:val="28"/>
          <w:szCs w:val="24"/>
          <w:lang w:eastAsia="ru-RU"/>
        </w:rPr>
        <w:t>образования</w:t>
      </w:r>
    </w:p>
    <w:p w:rsidR="00C2475C" w:rsidRDefault="00C2475C" w:rsidP="00E94153">
      <w:pPr>
        <w:spacing w:after="0" w:afterAutospacing="0" w:line="240" w:lineRule="auto"/>
        <w:ind w:hanging="142"/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C2475C" w:rsidSect="00DF3411">
          <w:pgSz w:w="11906" w:h="16838"/>
          <w:pgMar w:top="1276" w:right="566" w:bottom="567" w:left="1276" w:header="709" w:footer="709" w:gutter="0"/>
          <w:cols w:space="708"/>
          <w:docGrid w:linePitch="360"/>
        </w:sectPr>
      </w:pPr>
      <w:r w:rsidRPr="00AA15A1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 w:rsidRPr="00FD07E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A15A1">
        <w:rPr>
          <w:rFonts w:ascii="Times New Roman" w:eastAsia="Times New Roman" w:hAnsi="Times New Roman"/>
          <w:sz w:val="28"/>
          <w:szCs w:val="24"/>
          <w:lang w:eastAsia="ru-RU"/>
        </w:rPr>
        <w:t xml:space="preserve">Смоленской области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E216B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</w:t>
      </w:r>
      <w:r w:rsidR="00104D4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О.Ю. Язева</w:t>
      </w:r>
    </w:p>
    <w:p w:rsidR="00543A46" w:rsidRPr="00543A46" w:rsidRDefault="00543A46" w:rsidP="00543A46">
      <w:pPr>
        <w:tabs>
          <w:tab w:val="left" w:pos="10320"/>
          <w:tab w:val="left" w:pos="11190"/>
          <w:tab w:val="left" w:pos="11670"/>
        </w:tabs>
        <w:rPr>
          <w:rFonts w:ascii="Times New Roman" w:hAnsi="Times New Roman"/>
          <w:sz w:val="28"/>
          <w:szCs w:val="28"/>
        </w:rPr>
      </w:pPr>
    </w:p>
    <w:tbl>
      <w:tblPr>
        <w:tblStyle w:val="a3"/>
        <w:tblW w:w="4428" w:type="dxa"/>
        <w:tblInd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543A46" w:rsidRPr="00543A46" w:rsidTr="0041444B">
        <w:tc>
          <w:tcPr>
            <w:tcW w:w="4428" w:type="dxa"/>
          </w:tcPr>
          <w:p w:rsidR="00543A46" w:rsidRPr="00543A46" w:rsidRDefault="00543A46" w:rsidP="003012C4">
            <w:pPr>
              <w:tabs>
                <w:tab w:val="left" w:pos="10320"/>
                <w:tab w:val="left" w:pos="11190"/>
                <w:tab w:val="left" w:pos="11670"/>
              </w:tabs>
              <w:rPr>
                <w:rFonts w:ascii="Times New Roman" w:hAnsi="Times New Roman"/>
                <w:sz w:val="28"/>
                <w:szCs w:val="28"/>
              </w:rPr>
            </w:pPr>
            <w:r w:rsidRPr="00543A46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543A46" w:rsidRPr="00543A46" w:rsidTr="0041444B">
        <w:tc>
          <w:tcPr>
            <w:tcW w:w="4428" w:type="dxa"/>
          </w:tcPr>
          <w:p w:rsidR="00543A46" w:rsidRPr="00543A46" w:rsidRDefault="00543A46" w:rsidP="004D0C8D">
            <w:pPr>
              <w:tabs>
                <w:tab w:val="left" w:pos="10320"/>
                <w:tab w:val="left" w:pos="11190"/>
                <w:tab w:val="left" w:pos="1167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3A4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43A46">
              <w:rPr>
                <w:rFonts w:ascii="Times New Roman" w:hAnsi="Times New Roman"/>
                <w:sz w:val="28"/>
                <w:szCs w:val="28"/>
              </w:rPr>
              <w:t xml:space="preserve"> постановлению Администрации муниципального образования «Смоленский район» Смоленской</w:t>
            </w:r>
            <w:r w:rsidR="00AA5C26">
              <w:rPr>
                <w:rFonts w:ascii="Times New Roman" w:hAnsi="Times New Roman"/>
                <w:sz w:val="28"/>
                <w:szCs w:val="28"/>
              </w:rPr>
              <w:t xml:space="preserve"> области от </w:t>
            </w:r>
            <w:r w:rsidR="004D0C8D">
              <w:rPr>
                <w:rFonts w:ascii="Times New Roman" w:hAnsi="Times New Roman"/>
                <w:sz w:val="28"/>
                <w:szCs w:val="28"/>
              </w:rPr>
              <w:t>22.05.2017</w:t>
            </w:r>
            <w:r w:rsidR="001C45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5C26">
              <w:rPr>
                <w:rFonts w:ascii="Times New Roman" w:hAnsi="Times New Roman"/>
                <w:sz w:val="28"/>
                <w:szCs w:val="28"/>
              </w:rPr>
              <w:t>№</w:t>
            </w:r>
            <w:r w:rsidR="00922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0C8D">
              <w:rPr>
                <w:rFonts w:ascii="Times New Roman" w:hAnsi="Times New Roman"/>
                <w:sz w:val="28"/>
                <w:szCs w:val="28"/>
              </w:rPr>
              <w:t>818</w:t>
            </w:r>
            <w:r w:rsidR="00AA5C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A46">
              <w:rPr>
                <w:rFonts w:ascii="Times New Roman" w:hAnsi="Times New Roman"/>
                <w:sz w:val="28"/>
                <w:szCs w:val="28"/>
              </w:rPr>
              <w:tab/>
            </w:r>
            <w:r w:rsidRPr="00543A4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C2475C" w:rsidRDefault="00C2475C" w:rsidP="00C2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984"/>
        <w:gridCol w:w="1872"/>
        <w:gridCol w:w="2381"/>
        <w:gridCol w:w="1559"/>
        <w:gridCol w:w="992"/>
        <w:gridCol w:w="992"/>
        <w:gridCol w:w="1163"/>
        <w:gridCol w:w="2175"/>
      </w:tblGrid>
      <w:tr w:rsidR="00C2475C" w:rsidRPr="00AA15A1" w:rsidTr="003561E7">
        <w:trPr>
          <w:trHeight w:val="143"/>
        </w:trPr>
        <w:tc>
          <w:tcPr>
            <w:tcW w:w="668" w:type="dxa"/>
            <w:vMerge w:val="restart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84" w:type="dxa"/>
            <w:vMerge w:val="restart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72" w:type="dxa"/>
            <w:vMerge w:val="restart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81" w:type="dxa"/>
            <w:vMerge w:val="restart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4706" w:type="dxa"/>
            <w:gridSpan w:val="4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 финансирования</w:t>
            </w:r>
          </w:p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2175" w:type="dxa"/>
            <w:vMerge w:val="restart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C2475C" w:rsidRPr="00AA15A1" w:rsidTr="003561E7">
        <w:trPr>
          <w:trHeight w:val="142"/>
        </w:trPr>
        <w:tc>
          <w:tcPr>
            <w:tcW w:w="668" w:type="dxa"/>
            <w:vMerge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4" w:type="dxa"/>
            <w:vMerge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vMerge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Merge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Всего 2014-2016 годы</w:t>
            </w:r>
          </w:p>
        </w:tc>
        <w:tc>
          <w:tcPr>
            <w:tcW w:w="3147" w:type="dxa"/>
            <w:gridSpan w:val="3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  <w:tc>
          <w:tcPr>
            <w:tcW w:w="2175" w:type="dxa"/>
            <w:vMerge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2475C" w:rsidRPr="00AA15A1" w:rsidTr="003561E7">
        <w:trPr>
          <w:trHeight w:val="654"/>
        </w:trPr>
        <w:tc>
          <w:tcPr>
            <w:tcW w:w="668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4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63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175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2475C" w:rsidRPr="00AA15A1" w:rsidTr="003561E7">
        <w:trPr>
          <w:trHeight w:val="654"/>
        </w:trPr>
        <w:tc>
          <w:tcPr>
            <w:tcW w:w="668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4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2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3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75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C2475C" w:rsidRPr="00AA15A1" w:rsidTr="003561E7">
        <w:trPr>
          <w:trHeight w:val="654"/>
        </w:trPr>
        <w:tc>
          <w:tcPr>
            <w:tcW w:w="668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4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Учебно-полевые сборы школьников</w:t>
            </w:r>
          </w:p>
        </w:tc>
        <w:tc>
          <w:tcPr>
            <w:tcW w:w="1872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81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Комитет по образованию </w:t>
            </w:r>
          </w:p>
        </w:tc>
        <w:tc>
          <w:tcPr>
            <w:tcW w:w="1559" w:type="dxa"/>
          </w:tcPr>
          <w:p w:rsidR="00C2475C" w:rsidRPr="00AA15A1" w:rsidRDefault="001F7761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</w:t>
            </w:r>
            <w:r w:rsidR="00C2475C"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,647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6,647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63" w:type="dxa"/>
          </w:tcPr>
          <w:p w:rsidR="00C2475C" w:rsidRPr="00AA15A1" w:rsidRDefault="00C2475C" w:rsidP="007D7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10,0</w:t>
            </w:r>
            <w:r w:rsidR="00683F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75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Районный бюджет</w:t>
            </w:r>
          </w:p>
        </w:tc>
      </w:tr>
      <w:tr w:rsidR="00C2475C" w:rsidRPr="00AA15A1" w:rsidTr="003561E7">
        <w:trPr>
          <w:trHeight w:val="654"/>
        </w:trPr>
        <w:tc>
          <w:tcPr>
            <w:tcW w:w="668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4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День призывника</w:t>
            </w:r>
          </w:p>
        </w:tc>
        <w:tc>
          <w:tcPr>
            <w:tcW w:w="1872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  <w:r w:rsidR="00F32A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556A">
              <w:rPr>
                <w:rFonts w:ascii="Times New Roman" w:hAnsi="Times New Roman"/>
                <w:sz w:val="28"/>
                <w:szCs w:val="28"/>
              </w:rPr>
              <w:t>(а</w:t>
            </w:r>
            <w:r w:rsidRPr="00AA15A1">
              <w:rPr>
                <w:rFonts w:ascii="Times New Roman" w:hAnsi="Times New Roman"/>
                <w:sz w:val="28"/>
                <w:szCs w:val="28"/>
              </w:rPr>
              <w:t>прель, октябрь)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2475C" w:rsidRPr="00AA15A1" w:rsidRDefault="00C2475C" w:rsidP="00291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Комитет по образованию, </w:t>
            </w:r>
            <w:r w:rsidR="0029198D" w:rsidRPr="00291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ОГБУЗ "Смоленский областной наркологический диспансер" </w:t>
            </w:r>
            <w:r w:rsidR="00291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(далее </w:t>
            </w:r>
            <w:r w:rsidR="00291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СОНД)</w:t>
            </w: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C2475C" w:rsidRPr="00AA15A1" w:rsidRDefault="001F7761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  <w:r w:rsidR="00C2475C"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63" w:type="dxa"/>
          </w:tcPr>
          <w:p w:rsidR="00C2475C" w:rsidRPr="00AA15A1" w:rsidRDefault="001E7346" w:rsidP="007D70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  <w:r w:rsidR="00C2475C"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</w:t>
            </w:r>
            <w:r w:rsidR="00683F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75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Районный бюджет</w:t>
            </w:r>
          </w:p>
        </w:tc>
      </w:tr>
      <w:tr w:rsidR="00C2475C" w:rsidRPr="00AA15A1" w:rsidTr="003561E7">
        <w:trPr>
          <w:trHeight w:val="654"/>
        </w:trPr>
        <w:tc>
          <w:tcPr>
            <w:tcW w:w="668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84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«Молодежная перепись»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анализ состояния      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молодежной среды      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Смоленского района       </w:t>
            </w:r>
          </w:p>
        </w:tc>
        <w:tc>
          <w:tcPr>
            <w:tcW w:w="1872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(Январь-Февраль)</w:t>
            </w:r>
          </w:p>
        </w:tc>
        <w:tc>
          <w:tcPr>
            <w:tcW w:w="2381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</w:tcPr>
          <w:p w:rsidR="00C2475C" w:rsidRPr="00AA15A1" w:rsidRDefault="001F7761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C2475C"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C2475C" w:rsidRPr="00AA15A1" w:rsidRDefault="00406DCC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C2475C" w:rsidRPr="00AA15A1" w:rsidRDefault="00406DCC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75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пределах финансирования отрасли</w:t>
            </w:r>
          </w:p>
        </w:tc>
      </w:tr>
      <w:tr w:rsidR="00C2475C" w:rsidRPr="00AA15A1" w:rsidTr="003561E7">
        <w:trPr>
          <w:trHeight w:val="654"/>
        </w:trPr>
        <w:tc>
          <w:tcPr>
            <w:tcW w:w="668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84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на базе </w:t>
            </w:r>
            <w:proofErr w:type="spellStart"/>
            <w:r w:rsidRPr="00AA15A1">
              <w:rPr>
                <w:rFonts w:ascii="Times New Roman" w:hAnsi="Times New Roman"/>
                <w:sz w:val="28"/>
                <w:szCs w:val="28"/>
              </w:rPr>
              <w:t>СУЗов</w:t>
            </w:r>
            <w:proofErr w:type="spellEnd"/>
            <w:r w:rsidRPr="00AA15A1">
              <w:rPr>
                <w:rFonts w:ascii="Times New Roman" w:hAnsi="Times New Roman"/>
                <w:sz w:val="28"/>
                <w:szCs w:val="28"/>
              </w:rPr>
              <w:t xml:space="preserve"> и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общеобразовательных школ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бесед, лекций, «круглых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столов», диспутов,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дискуссий и других форм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социально-культурной  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15A1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gramEnd"/>
            <w:r w:rsidRPr="00AA15A1">
              <w:rPr>
                <w:rFonts w:ascii="Times New Roman" w:hAnsi="Times New Roman"/>
                <w:sz w:val="28"/>
                <w:szCs w:val="28"/>
              </w:rPr>
              <w:t>, освещающих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проблемы наркомании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алкоголизма, курения, СПИДа, ранних абортов,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и других асоциальных    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привычек,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15A1">
              <w:rPr>
                <w:rFonts w:ascii="Times New Roman" w:hAnsi="Times New Roman"/>
                <w:sz w:val="28"/>
                <w:szCs w:val="28"/>
              </w:rPr>
              <w:t>пропагандирующих</w:t>
            </w:r>
            <w:proofErr w:type="gramEnd"/>
            <w:r w:rsidRPr="00AA15A1">
              <w:rPr>
                <w:rFonts w:ascii="Times New Roman" w:hAnsi="Times New Roman"/>
                <w:sz w:val="28"/>
                <w:szCs w:val="28"/>
              </w:rPr>
              <w:t xml:space="preserve"> здоровый образ жизни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1" w:type="dxa"/>
          </w:tcPr>
          <w:p w:rsidR="00C2475C" w:rsidRPr="00AA15A1" w:rsidRDefault="00C2475C" w:rsidP="00470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Комитет по образованию, </w:t>
            </w:r>
            <w:proofErr w:type="spellStart"/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СУЗы</w:t>
            </w:r>
            <w:proofErr w:type="spellEnd"/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СОНД, ОГБУЗ «Смоленская ЦРБ», </w:t>
            </w:r>
            <w:r w:rsidR="00470D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Отдел министерства внутренних дел России по Смоленскому району (далее ОМВД России по Смоленскому району)</w:t>
            </w: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470D5A" w:rsidRPr="00470D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Управление по контролю за оборотом наркотиков Управления Министерства внутренних дел Российской </w:t>
            </w:r>
            <w:r w:rsidR="00470D5A" w:rsidRPr="00470D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Федерации по Смоленской области (далее УКОН УМВД России по Смоленской области)</w:t>
            </w:r>
            <w:r w:rsidR="008A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C2475C" w:rsidRPr="00AA15A1" w:rsidRDefault="001D7AF6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3" w:type="dxa"/>
          </w:tcPr>
          <w:p w:rsidR="00C2475C" w:rsidRPr="00AA15A1" w:rsidRDefault="001D7AF6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75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Районный бюджет</w:t>
            </w:r>
          </w:p>
        </w:tc>
      </w:tr>
      <w:tr w:rsidR="00C2475C" w:rsidRPr="00AA15A1" w:rsidTr="003561E7">
        <w:trPr>
          <w:trHeight w:val="654"/>
        </w:trPr>
        <w:tc>
          <w:tcPr>
            <w:tcW w:w="668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84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Проведение экологических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акций по благоустройству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и созданию мест досуга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для молодежи             </w:t>
            </w:r>
          </w:p>
        </w:tc>
        <w:tc>
          <w:tcPr>
            <w:tcW w:w="1872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1" w:type="dxa"/>
          </w:tcPr>
          <w:p w:rsidR="00C2475C" w:rsidRPr="00AA15A1" w:rsidRDefault="00C2475C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</w:tcPr>
          <w:p w:rsidR="00C2475C" w:rsidRPr="00AA15A1" w:rsidRDefault="001D7AF6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C2475C" w:rsidRPr="00AA15A1" w:rsidRDefault="001D7AF6" w:rsidP="00A538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75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Районный бюджет</w:t>
            </w:r>
          </w:p>
        </w:tc>
      </w:tr>
      <w:tr w:rsidR="00C2475C" w:rsidRPr="00AA15A1" w:rsidTr="003561E7">
        <w:trPr>
          <w:trHeight w:val="654"/>
        </w:trPr>
        <w:tc>
          <w:tcPr>
            <w:tcW w:w="668" w:type="dxa"/>
          </w:tcPr>
          <w:p w:rsidR="00C2475C" w:rsidRPr="00AA15A1" w:rsidRDefault="001E7346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84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Участие молодежи района в молодежном форуме «СМОЛА»</w:t>
            </w:r>
          </w:p>
        </w:tc>
        <w:tc>
          <w:tcPr>
            <w:tcW w:w="1872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2475C" w:rsidRPr="00AA15A1" w:rsidRDefault="00C2475C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</w:tcPr>
          <w:p w:rsidR="00C2475C" w:rsidRPr="00AA15A1" w:rsidRDefault="000C5CFD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="001F77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2475C" w:rsidRPr="00AA15A1" w:rsidRDefault="001E7346" w:rsidP="00BA03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63" w:type="dxa"/>
          </w:tcPr>
          <w:p w:rsidR="00C2475C" w:rsidRPr="00AA15A1" w:rsidRDefault="007D7023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75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Районный бюджет</w:t>
            </w:r>
          </w:p>
        </w:tc>
      </w:tr>
      <w:tr w:rsidR="00C2475C" w:rsidRPr="00AA15A1" w:rsidTr="003561E7">
        <w:trPr>
          <w:trHeight w:val="654"/>
        </w:trPr>
        <w:tc>
          <w:tcPr>
            <w:tcW w:w="668" w:type="dxa"/>
          </w:tcPr>
          <w:p w:rsidR="00C2475C" w:rsidRPr="00AA15A1" w:rsidRDefault="001E7346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84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Военно-патриотическое 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воспитание молодежи   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Организация встреч,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дискуссий, диспутов,  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«круглых столов» и других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15A1">
              <w:rPr>
                <w:rFonts w:ascii="Times New Roman" w:hAnsi="Times New Roman"/>
                <w:sz w:val="28"/>
                <w:szCs w:val="28"/>
              </w:rPr>
              <w:t>форм</w:t>
            </w:r>
            <w:proofErr w:type="gramEnd"/>
            <w:r w:rsidRPr="00AA15A1">
              <w:rPr>
                <w:rFonts w:ascii="Times New Roman" w:hAnsi="Times New Roman"/>
                <w:sz w:val="28"/>
                <w:szCs w:val="28"/>
              </w:rPr>
              <w:t xml:space="preserve"> социально-культурной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15A1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gramEnd"/>
            <w:r w:rsidRPr="00AA15A1">
              <w:rPr>
                <w:rFonts w:ascii="Times New Roman" w:hAnsi="Times New Roman"/>
                <w:sz w:val="28"/>
                <w:szCs w:val="28"/>
              </w:rPr>
              <w:t xml:space="preserve"> между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молодежью и работниками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военкомата,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военнослужащими, воинами-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интернационалистами,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представителями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военно-патриотических 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общественных организаций</w:t>
            </w:r>
          </w:p>
        </w:tc>
        <w:tc>
          <w:tcPr>
            <w:tcW w:w="1872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1" w:type="dxa"/>
          </w:tcPr>
          <w:p w:rsidR="00C2475C" w:rsidRPr="00AA15A1" w:rsidRDefault="00C2475C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</w:tcPr>
          <w:p w:rsidR="00C2475C" w:rsidRPr="00AA15A1" w:rsidRDefault="00314F07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0C5C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C2475C"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C2475C" w:rsidRPr="00AA15A1" w:rsidRDefault="001E7346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C2475C" w:rsidRPr="00AA15A1" w:rsidRDefault="007D7023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75" w:type="dxa"/>
          </w:tcPr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Районный бюджет</w:t>
            </w: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2475C" w:rsidRPr="00AA15A1" w:rsidTr="003561E7">
        <w:trPr>
          <w:trHeight w:val="654"/>
        </w:trPr>
        <w:tc>
          <w:tcPr>
            <w:tcW w:w="668" w:type="dxa"/>
          </w:tcPr>
          <w:p w:rsidR="00C2475C" w:rsidRPr="00AA15A1" w:rsidRDefault="001E7346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984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Создание и работа районного молодежного совета</w:t>
            </w:r>
          </w:p>
        </w:tc>
        <w:tc>
          <w:tcPr>
            <w:tcW w:w="1872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Создание</w:t>
            </w:r>
          </w:p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районного молодежного совета – 2014 год</w:t>
            </w:r>
          </w:p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 районного молодежного совета - Ежегодно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1" w:type="dxa"/>
          </w:tcPr>
          <w:p w:rsidR="00C2475C" w:rsidRPr="00AA15A1" w:rsidRDefault="00C2475C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</w:tcPr>
          <w:p w:rsidR="00C2475C" w:rsidRPr="00AA15A1" w:rsidRDefault="00314F07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="00C2475C"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</w:t>
            </w:r>
            <w:r w:rsidR="007909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2475C" w:rsidRPr="00AA15A1" w:rsidRDefault="007909F6" w:rsidP="00BA03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6,090</w:t>
            </w:r>
          </w:p>
        </w:tc>
        <w:tc>
          <w:tcPr>
            <w:tcW w:w="1163" w:type="dxa"/>
          </w:tcPr>
          <w:p w:rsidR="00C2475C" w:rsidRPr="00AA15A1" w:rsidRDefault="00314F07" w:rsidP="007D7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2475C" w:rsidRPr="00AA15A1">
              <w:rPr>
                <w:rFonts w:ascii="Times New Roman" w:hAnsi="Times New Roman"/>
                <w:sz w:val="28"/>
                <w:szCs w:val="28"/>
              </w:rPr>
              <w:t>,0</w:t>
            </w:r>
            <w:r w:rsidR="00CD60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75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Районный бюджет</w:t>
            </w:r>
          </w:p>
        </w:tc>
      </w:tr>
      <w:tr w:rsidR="00C2475C" w:rsidRPr="00AA15A1" w:rsidTr="003561E7">
        <w:trPr>
          <w:trHeight w:val="654"/>
        </w:trPr>
        <w:tc>
          <w:tcPr>
            <w:tcW w:w="668" w:type="dxa"/>
          </w:tcPr>
          <w:p w:rsidR="00C2475C" w:rsidRPr="00AA15A1" w:rsidRDefault="001E7346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84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Проведение Акции</w:t>
            </w:r>
          </w:p>
          <w:p w:rsidR="00C2475C" w:rsidRPr="00AA15A1" w:rsidRDefault="000C5CFD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</w:t>
            </w:r>
            <w:r w:rsidR="00C2475C" w:rsidRPr="00AA15A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граждане</w:t>
            </w:r>
            <w:r w:rsidR="00C2475C" w:rsidRPr="00AA15A1">
              <w:rPr>
                <w:rFonts w:ascii="Times New Roman" w:hAnsi="Times New Roman"/>
                <w:sz w:val="28"/>
                <w:szCs w:val="28"/>
              </w:rPr>
              <w:t xml:space="preserve"> России!» -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торжественное вручение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паспортов молодым     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lastRenderedPageBreak/>
              <w:t>гражданам</w:t>
            </w:r>
          </w:p>
        </w:tc>
        <w:tc>
          <w:tcPr>
            <w:tcW w:w="1872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2475C" w:rsidRPr="00AA15A1" w:rsidRDefault="00C2475C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Комитет по образованию, </w:t>
            </w:r>
            <w:r w:rsidR="008A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ОМВД России по Смоленскому району (по согласованию)</w:t>
            </w:r>
          </w:p>
        </w:tc>
        <w:tc>
          <w:tcPr>
            <w:tcW w:w="1559" w:type="dxa"/>
          </w:tcPr>
          <w:p w:rsidR="00C2475C" w:rsidRPr="00AA15A1" w:rsidRDefault="001F7761" w:rsidP="001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5,210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C2475C" w:rsidRPr="00AA15A1" w:rsidRDefault="001E7346" w:rsidP="00BA031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1,210</w:t>
            </w:r>
          </w:p>
        </w:tc>
        <w:tc>
          <w:tcPr>
            <w:tcW w:w="1163" w:type="dxa"/>
          </w:tcPr>
          <w:p w:rsidR="00C2475C" w:rsidRPr="00AA15A1" w:rsidRDefault="001E7346" w:rsidP="007D7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2475C" w:rsidRPr="00AA15A1">
              <w:rPr>
                <w:rFonts w:ascii="Times New Roman" w:hAnsi="Times New Roman"/>
                <w:sz w:val="28"/>
                <w:szCs w:val="28"/>
              </w:rPr>
              <w:t>,0</w:t>
            </w:r>
            <w:r w:rsidR="007D7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75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Районный бюджет</w:t>
            </w:r>
          </w:p>
        </w:tc>
      </w:tr>
      <w:tr w:rsidR="00C2475C" w:rsidRPr="00AA15A1" w:rsidTr="003561E7">
        <w:trPr>
          <w:trHeight w:val="654"/>
        </w:trPr>
        <w:tc>
          <w:tcPr>
            <w:tcW w:w="668" w:type="dxa"/>
          </w:tcPr>
          <w:p w:rsidR="00C2475C" w:rsidRPr="00AA15A1" w:rsidRDefault="001E7346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984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«Лето, здравствуй!»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15A1">
              <w:rPr>
                <w:rFonts w:ascii="Times New Roman" w:hAnsi="Times New Roman"/>
                <w:sz w:val="28"/>
                <w:szCs w:val="28"/>
              </w:rPr>
              <w:t>молодежные</w:t>
            </w:r>
            <w:proofErr w:type="gramEnd"/>
            <w:r w:rsidRPr="00AA15A1">
              <w:rPr>
                <w:rFonts w:ascii="Times New Roman" w:hAnsi="Times New Roman"/>
                <w:sz w:val="28"/>
                <w:szCs w:val="28"/>
              </w:rPr>
              <w:t xml:space="preserve"> программы на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День защиты детей        </w:t>
            </w:r>
          </w:p>
        </w:tc>
        <w:tc>
          <w:tcPr>
            <w:tcW w:w="1872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2475C" w:rsidRPr="00AA15A1" w:rsidRDefault="00C2475C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</w:tcPr>
          <w:p w:rsidR="00C2475C" w:rsidRPr="00AA15A1" w:rsidRDefault="001F7761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2475C" w:rsidRPr="00AA15A1" w:rsidRDefault="00F86B0F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B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C2475C" w:rsidRPr="00AA15A1" w:rsidRDefault="001E7346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75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пределах финансирования отрасли</w:t>
            </w:r>
          </w:p>
        </w:tc>
      </w:tr>
      <w:tr w:rsidR="00C2475C" w:rsidRPr="00AA15A1" w:rsidTr="003561E7">
        <w:trPr>
          <w:trHeight w:val="654"/>
        </w:trPr>
        <w:tc>
          <w:tcPr>
            <w:tcW w:w="668" w:type="dxa"/>
          </w:tcPr>
          <w:p w:rsidR="00C2475C" w:rsidRPr="00AA15A1" w:rsidRDefault="001E7346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84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Изготовление наглядной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15A1">
              <w:rPr>
                <w:rFonts w:ascii="Times New Roman" w:hAnsi="Times New Roman"/>
                <w:sz w:val="28"/>
                <w:szCs w:val="28"/>
              </w:rPr>
              <w:t>агитации</w:t>
            </w:r>
            <w:proofErr w:type="gramEnd"/>
            <w:r w:rsidRPr="00AA15A1">
              <w:rPr>
                <w:rFonts w:ascii="Times New Roman" w:hAnsi="Times New Roman"/>
                <w:sz w:val="28"/>
                <w:szCs w:val="28"/>
              </w:rPr>
              <w:t xml:space="preserve"> (стендов,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15A1">
              <w:rPr>
                <w:rFonts w:ascii="Times New Roman" w:hAnsi="Times New Roman"/>
                <w:sz w:val="28"/>
                <w:szCs w:val="28"/>
              </w:rPr>
              <w:t>баннеров</w:t>
            </w:r>
            <w:proofErr w:type="gramEnd"/>
            <w:r w:rsidRPr="00AA15A1">
              <w:rPr>
                <w:rFonts w:ascii="Times New Roman" w:hAnsi="Times New Roman"/>
                <w:sz w:val="28"/>
                <w:szCs w:val="28"/>
              </w:rPr>
              <w:t>, плакатов</w:t>
            </w:r>
            <w:r w:rsidR="001D7AF6">
              <w:rPr>
                <w:rFonts w:ascii="Times New Roman" w:hAnsi="Times New Roman"/>
                <w:sz w:val="28"/>
                <w:szCs w:val="28"/>
              </w:rPr>
              <w:t>, листовок, значков</w:t>
            </w:r>
            <w:r w:rsidRPr="00AA15A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и т.д.), связанной с  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молодежной политикой, 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а также изготовление    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 xml:space="preserve">аксессуаров для молодежи 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15A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A15A1">
              <w:rPr>
                <w:rFonts w:ascii="Times New Roman" w:hAnsi="Times New Roman"/>
                <w:sz w:val="28"/>
                <w:szCs w:val="28"/>
              </w:rPr>
              <w:t xml:space="preserve"> символикой Смоленского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872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C2475C" w:rsidRPr="00AA15A1" w:rsidRDefault="00C2475C" w:rsidP="00BA0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</w:tcPr>
          <w:p w:rsidR="00C2475C" w:rsidRPr="00AA15A1" w:rsidRDefault="007909F6" w:rsidP="009B7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9B7D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="001D7A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9B7D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69</w:t>
            </w:r>
            <w:r w:rsidR="00034F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A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C2475C" w:rsidRPr="00AA15A1" w:rsidRDefault="007909F6" w:rsidP="001E73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C2475C" w:rsidRPr="00AA15A1" w:rsidRDefault="00D22ADF" w:rsidP="009B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B7D5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695</w:t>
            </w:r>
          </w:p>
        </w:tc>
        <w:tc>
          <w:tcPr>
            <w:tcW w:w="2175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пределах финансирования отрасли</w:t>
            </w:r>
          </w:p>
        </w:tc>
      </w:tr>
      <w:tr w:rsidR="00C2475C" w:rsidRPr="00AA15A1" w:rsidTr="003561E7">
        <w:trPr>
          <w:trHeight w:val="654"/>
        </w:trPr>
        <w:tc>
          <w:tcPr>
            <w:tcW w:w="3652" w:type="dxa"/>
            <w:gridSpan w:val="2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872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2475C" w:rsidRPr="00AA15A1" w:rsidRDefault="00C2475C" w:rsidP="00BA0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2475C" w:rsidRPr="00AA15A1" w:rsidRDefault="00543A46" w:rsidP="009B7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9B7D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9B7D5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5A1">
              <w:rPr>
                <w:rFonts w:ascii="Times New Roman" w:hAnsi="Times New Roman"/>
                <w:b/>
                <w:sz w:val="28"/>
                <w:szCs w:val="28"/>
              </w:rPr>
              <w:t>43,647</w:t>
            </w:r>
          </w:p>
        </w:tc>
        <w:tc>
          <w:tcPr>
            <w:tcW w:w="992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475C" w:rsidRPr="00AA15A1" w:rsidRDefault="00F86B0F" w:rsidP="00F86B0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B0F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1E7346" w:rsidRPr="00F86B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86B0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C2475C" w:rsidRPr="00AA15A1" w:rsidRDefault="00C2475C" w:rsidP="00BA031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C2475C" w:rsidRPr="00AA15A1" w:rsidRDefault="00D22ADF" w:rsidP="009B7D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="009B7D5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695</w:t>
            </w:r>
          </w:p>
        </w:tc>
        <w:tc>
          <w:tcPr>
            <w:tcW w:w="2175" w:type="dxa"/>
          </w:tcPr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2475C" w:rsidRPr="00AA15A1" w:rsidRDefault="00C2475C" w:rsidP="00BA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15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Районный бюджет</w:t>
            </w:r>
          </w:p>
        </w:tc>
      </w:tr>
    </w:tbl>
    <w:p w:rsidR="00C2475C" w:rsidRDefault="00C2475C" w:rsidP="00611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C2475C" w:rsidSect="003570C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44158"/>
    <w:multiLevelType w:val="hybridMultilevel"/>
    <w:tmpl w:val="4022AAF2"/>
    <w:lvl w:ilvl="0" w:tplc="D7FEA9B0">
      <w:start w:val="1"/>
      <w:numFmt w:val="decimal"/>
      <w:lvlText w:val="%1."/>
      <w:lvlJc w:val="left"/>
      <w:pPr>
        <w:ind w:left="2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5C"/>
    <w:rsid w:val="00034FC9"/>
    <w:rsid w:val="000C556A"/>
    <w:rsid w:val="000C5CFD"/>
    <w:rsid w:val="00104D4C"/>
    <w:rsid w:val="00136E81"/>
    <w:rsid w:val="00154C9A"/>
    <w:rsid w:val="00177C1E"/>
    <w:rsid w:val="001C45F9"/>
    <w:rsid w:val="001D7AF6"/>
    <w:rsid w:val="001E7346"/>
    <w:rsid w:val="001F7761"/>
    <w:rsid w:val="0029198D"/>
    <w:rsid w:val="00314F07"/>
    <w:rsid w:val="00341FAB"/>
    <w:rsid w:val="003561E7"/>
    <w:rsid w:val="003570C5"/>
    <w:rsid w:val="003A0A36"/>
    <w:rsid w:val="003F3BED"/>
    <w:rsid w:val="00406DCC"/>
    <w:rsid w:val="0041444B"/>
    <w:rsid w:val="00432541"/>
    <w:rsid w:val="004526E7"/>
    <w:rsid w:val="00470D5A"/>
    <w:rsid w:val="00490183"/>
    <w:rsid w:val="00495D38"/>
    <w:rsid w:val="004D0C8D"/>
    <w:rsid w:val="0050283B"/>
    <w:rsid w:val="00543A46"/>
    <w:rsid w:val="005445AA"/>
    <w:rsid w:val="005B1E48"/>
    <w:rsid w:val="005B54DF"/>
    <w:rsid w:val="005D475B"/>
    <w:rsid w:val="005F4101"/>
    <w:rsid w:val="00611B39"/>
    <w:rsid w:val="00683FC9"/>
    <w:rsid w:val="006A2933"/>
    <w:rsid w:val="006B555D"/>
    <w:rsid w:val="006F61CE"/>
    <w:rsid w:val="00765D94"/>
    <w:rsid w:val="007909F6"/>
    <w:rsid w:val="0079222F"/>
    <w:rsid w:val="00795427"/>
    <w:rsid w:val="007D7023"/>
    <w:rsid w:val="007E0D39"/>
    <w:rsid w:val="007F23CA"/>
    <w:rsid w:val="008433E1"/>
    <w:rsid w:val="008A096E"/>
    <w:rsid w:val="008E4A78"/>
    <w:rsid w:val="008F518D"/>
    <w:rsid w:val="00922C51"/>
    <w:rsid w:val="009431B3"/>
    <w:rsid w:val="00997E49"/>
    <w:rsid w:val="009A2933"/>
    <w:rsid w:val="009B7D54"/>
    <w:rsid w:val="00A23705"/>
    <w:rsid w:val="00A53850"/>
    <w:rsid w:val="00AA5C26"/>
    <w:rsid w:val="00AF7A98"/>
    <w:rsid w:val="00B65218"/>
    <w:rsid w:val="00B71050"/>
    <w:rsid w:val="00C10D4D"/>
    <w:rsid w:val="00C2475C"/>
    <w:rsid w:val="00C3333D"/>
    <w:rsid w:val="00C757E2"/>
    <w:rsid w:val="00CD0FEB"/>
    <w:rsid w:val="00CD6005"/>
    <w:rsid w:val="00CF7E6B"/>
    <w:rsid w:val="00D22ADF"/>
    <w:rsid w:val="00D426D1"/>
    <w:rsid w:val="00DB14D7"/>
    <w:rsid w:val="00DF0478"/>
    <w:rsid w:val="00DF3411"/>
    <w:rsid w:val="00E061F6"/>
    <w:rsid w:val="00E216BA"/>
    <w:rsid w:val="00E4724D"/>
    <w:rsid w:val="00E55B84"/>
    <w:rsid w:val="00E94153"/>
    <w:rsid w:val="00F32A3F"/>
    <w:rsid w:val="00F54E84"/>
    <w:rsid w:val="00F62402"/>
    <w:rsid w:val="00F72555"/>
    <w:rsid w:val="00F8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F7C69-0EBA-4194-AD90-C0A50565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5C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B0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4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Obr6</cp:lastModifiedBy>
  <cp:revision>20</cp:revision>
  <cp:lastPrinted>2017-04-11T06:25:00Z</cp:lastPrinted>
  <dcterms:created xsi:type="dcterms:W3CDTF">2017-03-30T05:33:00Z</dcterms:created>
  <dcterms:modified xsi:type="dcterms:W3CDTF">2017-05-22T12:03:00Z</dcterms:modified>
</cp:coreProperties>
</file>